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CA24" w14:textId="49972D43" w:rsidR="00D05599" w:rsidRPr="00DD75C9" w:rsidRDefault="00D05599" w:rsidP="00DD75C9">
      <w:pPr>
        <w:suppressAutoHyphens/>
        <w:autoSpaceDE w:val="0"/>
        <w:autoSpaceDN w:val="0"/>
        <w:adjustRightInd w:val="0"/>
        <w:spacing w:after="0" w:line="240" w:lineRule="auto"/>
        <w:rPr>
          <w:rFonts w:ascii="Calibri" w:eastAsia="Times New Roman" w:hAnsi="Calibri" w:cs="Times New Roman"/>
          <w:color w:val="000000"/>
          <w:lang w:eastAsia="de-DE"/>
        </w:rPr>
      </w:pPr>
    </w:p>
    <w:p w14:paraId="230CB440" w14:textId="2BB9C095" w:rsidR="00D05599" w:rsidRDefault="00DD75C9" w:rsidP="00DD75C9">
      <w:pPr>
        <w:suppressAutoHyphens/>
        <w:autoSpaceDE w:val="0"/>
        <w:autoSpaceDN w:val="0"/>
        <w:adjustRightInd w:val="0"/>
        <w:spacing w:after="0" w:line="264" w:lineRule="auto"/>
        <w:jc w:val="right"/>
        <w:rPr>
          <w:rFonts w:ascii="Calibri" w:eastAsia="Times New Roman" w:hAnsi="Calibri" w:cs="Times New Roman"/>
          <w:color w:val="000000"/>
          <w:lang w:eastAsia="de-DE"/>
        </w:rPr>
      </w:pPr>
      <w:r w:rsidRPr="00DD75C9">
        <w:rPr>
          <w:rFonts w:ascii="Calibri" w:eastAsia="Times New Roman" w:hAnsi="Calibri" w:cs="Times New Roman"/>
          <w:color w:val="000000"/>
          <w:lang w:eastAsia="de-DE"/>
        </w:rPr>
        <w:t>Freitag</w:t>
      </w:r>
      <w:r w:rsidR="00D05599" w:rsidRPr="00DD75C9">
        <w:rPr>
          <w:rFonts w:ascii="Calibri" w:eastAsia="Times New Roman" w:hAnsi="Calibri" w:cs="Times New Roman"/>
          <w:color w:val="000000"/>
          <w:lang w:eastAsia="de-DE"/>
        </w:rPr>
        <w:t xml:space="preserve">, </w:t>
      </w:r>
      <w:r w:rsidRPr="00DD75C9">
        <w:rPr>
          <w:rFonts w:ascii="Calibri" w:eastAsia="Times New Roman" w:hAnsi="Calibri" w:cs="Times New Roman"/>
          <w:color w:val="000000"/>
          <w:lang w:eastAsia="de-DE"/>
        </w:rPr>
        <w:t>18</w:t>
      </w:r>
      <w:r w:rsidR="00D05599" w:rsidRPr="00DD75C9">
        <w:rPr>
          <w:rFonts w:ascii="Calibri" w:eastAsia="Times New Roman" w:hAnsi="Calibri" w:cs="Times New Roman"/>
          <w:color w:val="000000"/>
          <w:lang w:eastAsia="de-DE"/>
        </w:rPr>
        <w:t>. März 2022</w:t>
      </w:r>
    </w:p>
    <w:p w14:paraId="101DE73A" w14:textId="77777777" w:rsidR="007354AB" w:rsidRPr="00DD75C9" w:rsidRDefault="007354AB" w:rsidP="00DD75C9">
      <w:pPr>
        <w:suppressAutoHyphens/>
        <w:autoSpaceDE w:val="0"/>
        <w:autoSpaceDN w:val="0"/>
        <w:adjustRightInd w:val="0"/>
        <w:spacing w:after="0" w:line="264" w:lineRule="auto"/>
        <w:jc w:val="right"/>
        <w:rPr>
          <w:rFonts w:ascii="Times New Roman" w:eastAsia="Times New Roman" w:hAnsi="Times New Roman" w:cs="Times New Roman"/>
          <w:lang w:eastAsia="de-DE"/>
        </w:rPr>
      </w:pPr>
    </w:p>
    <w:p w14:paraId="76DAFC0B" w14:textId="5D6A0D20" w:rsidR="00D05599" w:rsidRPr="00DD75C9" w:rsidRDefault="00DD75C9" w:rsidP="00DD75C9">
      <w:pPr>
        <w:suppressAutoHyphens/>
        <w:autoSpaceDE w:val="0"/>
        <w:autoSpaceDN w:val="0"/>
        <w:adjustRightInd w:val="0"/>
        <w:spacing w:after="0" w:line="264" w:lineRule="auto"/>
        <w:rPr>
          <w:rFonts w:ascii="Times New Roman" w:eastAsia="Times New Roman" w:hAnsi="Times New Roman" w:cs="Times New Roman"/>
          <w:b/>
          <w:bCs/>
          <w:sz w:val="40"/>
          <w:szCs w:val="40"/>
          <w:lang w:eastAsia="de-DE"/>
        </w:rPr>
      </w:pPr>
      <w:r w:rsidRPr="00DD75C9">
        <w:rPr>
          <w:rFonts w:ascii="Calibri" w:eastAsia="Times New Roman" w:hAnsi="Calibri" w:cs="Times New Roman"/>
          <w:b/>
          <w:bCs/>
          <w:color w:val="000000"/>
          <w:sz w:val="40"/>
          <w:szCs w:val="40"/>
          <w:lang w:eastAsia="de-DE"/>
        </w:rPr>
        <w:t xml:space="preserve">Josef: </w:t>
      </w:r>
      <w:r w:rsidR="00612BA3">
        <w:rPr>
          <w:rFonts w:ascii="Calibri" w:eastAsia="Times New Roman" w:hAnsi="Calibri" w:cs="Times New Roman"/>
          <w:b/>
          <w:bCs/>
          <w:color w:val="000000"/>
          <w:sz w:val="40"/>
          <w:szCs w:val="40"/>
          <w:lang w:eastAsia="de-DE"/>
        </w:rPr>
        <w:t>M</w:t>
      </w:r>
      <w:r w:rsidR="007354AB">
        <w:rPr>
          <w:rFonts w:ascii="Calibri" w:eastAsia="Times New Roman" w:hAnsi="Calibri" w:cs="Times New Roman"/>
          <w:b/>
          <w:bCs/>
          <w:color w:val="000000"/>
          <w:sz w:val="40"/>
          <w:szCs w:val="40"/>
          <w:lang w:eastAsia="de-DE"/>
        </w:rPr>
        <w:t>utig handelnder M</w:t>
      </w:r>
      <w:r w:rsidRPr="00DD75C9">
        <w:rPr>
          <w:rFonts w:ascii="Calibri" w:eastAsia="Times New Roman" w:hAnsi="Calibri" w:cs="Times New Roman"/>
          <w:b/>
          <w:bCs/>
          <w:color w:val="000000"/>
          <w:sz w:val="40"/>
          <w:szCs w:val="40"/>
          <w:lang w:eastAsia="de-DE"/>
        </w:rPr>
        <w:t xml:space="preserve">ann </w:t>
      </w:r>
      <w:r w:rsidR="007354AB">
        <w:rPr>
          <w:rFonts w:ascii="Calibri" w:eastAsia="Times New Roman" w:hAnsi="Calibri" w:cs="Times New Roman"/>
          <w:b/>
          <w:bCs/>
          <w:color w:val="000000"/>
          <w:sz w:val="40"/>
          <w:szCs w:val="40"/>
          <w:lang w:eastAsia="de-DE"/>
        </w:rPr>
        <w:t>auf der Flucht</w:t>
      </w:r>
    </w:p>
    <w:p w14:paraId="1EA79909" w14:textId="77777777" w:rsidR="00D05599" w:rsidRPr="00DD75C9" w:rsidRDefault="00D05599" w:rsidP="00DD75C9">
      <w:pPr>
        <w:suppressAutoHyphens/>
        <w:autoSpaceDE w:val="0"/>
        <w:autoSpaceDN w:val="0"/>
        <w:adjustRightInd w:val="0"/>
        <w:spacing w:after="0" w:line="264" w:lineRule="auto"/>
        <w:rPr>
          <w:rFonts w:ascii="Calibri" w:eastAsia="Times New Roman" w:hAnsi="Calibri" w:cs="Times New Roman"/>
          <w:color w:val="000000"/>
          <w:lang w:eastAsia="de-DE"/>
        </w:rPr>
      </w:pPr>
    </w:p>
    <w:p w14:paraId="74331892" w14:textId="64AA3FC4" w:rsidR="00DD75C9" w:rsidRPr="00DD75C9" w:rsidRDefault="00DD75C9" w:rsidP="00DD75C9">
      <w:pPr>
        <w:suppressAutoHyphens/>
        <w:autoSpaceDE w:val="0"/>
        <w:autoSpaceDN w:val="0"/>
        <w:adjustRightInd w:val="0"/>
        <w:spacing w:after="0" w:line="264" w:lineRule="auto"/>
        <w:rPr>
          <w:rFonts w:ascii="Calibri" w:eastAsia="Times New Roman" w:hAnsi="Calibri" w:cs="Times New Roman"/>
          <w:b/>
          <w:bCs/>
          <w:color w:val="000000"/>
          <w:lang w:eastAsia="de-DE"/>
        </w:rPr>
      </w:pPr>
      <w:r w:rsidRPr="00DD75C9">
        <w:rPr>
          <w:rFonts w:ascii="Calibri" w:eastAsia="Times New Roman" w:hAnsi="Calibri" w:cs="Times New Roman"/>
          <w:b/>
          <w:bCs/>
          <w:color w:val="000000"/>
          <w:lang w:eastAsia="de-DE"/>
        </w:rPr>
        <w:t xml:space="preserve">Am 19. März wird der Tag des Heiligen Josef begangen. Josef sei der Prototyp des Handelns und </w:t>
      </w:r>
      <w:r>
        <w:rPr>
          <w:rFonts w:ascii="Calibri" w:eastAsia="Times New Roman" w:hAnsi="Calibri" w:cs="Times New Roman"/>
          <w:b/>
          <w:bCs/>
          <w:color w:val="000000"/>
          <w:lang w:eastAsia="de-DE"/>
        </w:rPr>
        <w:t>kein</w:t>
      </w:r>
      <w:r w:rsidRPr="00DD75C9">
        <w:rPr>
          <w:rFonts w:ascii="Calibri" w:eastAsia="Times New Roman" w:hAnsi="Calibri" w:cs="Times New Roman"/>
          <w:b/>
          <w:bCs/>
          <w:color w:val="000000"/>
          <w:lang w:eastAsia="de-DE"/>
        </w:rPr>
        <w:t xml:space="preserve"> Mann der großen Worte, sagt Roland Feichter</w:t>
      </w:r>
      <w:r w:rsidR="005D780C">
        <w:rPr>
          <w:rFonts w:ascii="Calibri" w:eastAsia="Times New Roman" w:hAnsi="Calibri" w:cs="Times New Roman"/>
          <w:b/>
          <w:bCs/>
          <w:color w:val="000000"/>
          <w:lang w:eastAsia="de-DE"/>
        </w:rPr>
        <w:t>. Der</w:t>
      </w:r>
      <w:r w:rsidRPr="00DD75C9">
        <w:rPr>
          <w:rFonts w:ascii="Calibri" w:eastAsia="Times New Roman" w:hAnsi="Calibri" w:cs="Times New Roman"/>
          <w:b/>
          <w:bCs/>
          <w:color w:val="000000"/>
          <w:lang w:eastAsia="de-DE"/>
        </w:rPr>
        <w:t xml:space="preserve"> stellvertretende</w:t>
      </w:r>
      <w:r w:rsidR="005D780C">
        <w:rPr>
          <w:rFonts w:ascii="Calibri" w:eastAsia="Times New Roman" w:hAnsi="Calibri" w:cs="Times New Roman"/>
          <w:b/>
          <w:bCs/>
          <w:color w:val="000000"/>
          <w:lang w:eastAsia="de-DE"/>
        </w:rPr>
        <w:t xml:space="preserve"> </w:t>
      </w:r>
      <w:r w:rsidRPr="00DD75C9">
        <w:rPr>
          <w:rFonts w:ascii="Calibri" w:eastAsia="Times New Roman" w:hAnsi="Calibri" w:cs="Times New Roman"/>
          <w:b/>
          <w:bCs/>
          <w:color w:val="000000"/>
          <w:lang w:eastAsia="de-DE"/>
        </w:rPr>
        <w:t xml:space="preserve">Vorsitzende der Katholischen Männerbewegung (kmb) in Südtirol bezieht sich vor allem auf die Fluchtüberlieferung der Heiligen Familie nach Ägypten und </w:t>
      </w:r>
      <w:r>
        <w:rPr>
          <w:rFonts w:ascii="Calibri" w:eastAsia="Times New Roman" w:hAnsi="Calibri" w:cs="Times New Roman"/>
          <w:b/>
          <w:bCs/>
          <w:color w:val="000000"/>
          <w:lang w:eastAsia="de-DE"/>
        </w:rPr>
        <w:t>zieht Parallelen</w:t>
      </w:r>
      <w:r w:rsidRPr="00DD75C9">
        <w:rPr>
          <w:rFonts w:ascii="Calibri" w:eastAsia="Times New Roman" w:hAnsi="Calibri" w:cs="Times New Roman"/>
          <w:b/>
          <w:bCs/>
          <w:color w:val="000000"/>
          <w:lang w:eastAsia="de-DE"/>
        </w:rPr>
        <w:t xml:space="preserve"> </w:t>
      </w:r>
      <w:r>
        <w:rPr>
          <w:rFonts w:ascii="Calibri" w:eastAsia="Times New Roman" w:hAnsi="Calibri" w:cs="Times New Roman"/>
          <w:b/>
          <w:bCs/>
          <w:color w:val="000000"/>
          <w:lang w:eastAsia="de-DE"/>
        </w:rPr>
        <w:t>zu den</w:t>
      </w:r>
      <w:r w:rsidRPr="00DD75C9">
        <w:rPr>
          <w:rFonts w:ascii="Calibri" w:eastAsia="Times New Roman" w:hAnsi="Calibri" w:cs="Times New Roman"/>
          <w:b/>
          <w:bCs/>
          <w:color w:val="000000"/>
          <w:lang w:eastAsia="de-DE"/>
        </w:rPr>
        <w:t xml:space="preserve"> Geflüchteten aus der Ukraine und aus vielen anderen Teilen der Welt. Offenheit und Aufnahme seien die Herausforderungen </w:t>
      </w:r>
      <w:r w:rsidR="00C22316">
        <w:rPr>
          <w:rFonts w:ascii="Calibri" w:eastAsia="Times New Roman" w:hAnsi="Calibri" w:cs="Times New Roman"/>
          <w:b/>
          <w:bCs/>
          <w:color w:val="000000"/>
          <w:lang w:eastAsia="de-DE"/>
        </w:rPr>
        <w:t>nicht nur dieser Wochen</w:t>
      </w:r>
      <w:r w:rsidRPr="00DD75C9">
        <w:rPr>
          <w:rFonts w:ascii="Calibri" w:eastAsia="Times New Roman" w:hAnsi="Calibri" w:cs="Times New Roman"/>
          <w:b/>
          <w:bCs/>
          <w:color w:val="000000"/>
          <w:lang w:eastAsia="de-DE"/>
        </w:rPr>
        <w:t xml:space="preserve">, sagt </w:t>
      </w:r>
      <w:r w:rsidR="00393FC9">
        <w:rPr>
          <w:rFonts w:ascii="Calibri" w:eastAsia="Times New Roman" w:hAnsi="Calibri" w:cs="Times New Roman"/>
          <w:b/>
          <w:bCs/>
          <w:color w:val="000000"/>
          <w:lang w:eastAsia="de-DE"/>
        </w:rPr>
        <w:t>er</w:t>
      </w:r>
      <w:r w:rsidRPr="00DD75C9">
        <w:rPr>
          <w:rFonts w:ascii="Calibri" w:eastAsia="Times New Roman" w:hAnsi="Calibri" w:cs="Times New Roman"/>
          <w:b/>
          <w:bCs/>
          <w:color w:val="000000"/>
          <w:lang w:eastAsia="de-DE"/>
        </w:rPr>
        <w:t xml:space="preserve">. In Anbetracht des bevorstehenden internationalen Tages gegen rassistische Diskriminierung am 21. März macht </w:t>
      </w:r>
      <w:r w:rsidR="005D780C">
        <w:rPr>
          <w:rFonts w:ascii="Calibri" w:eastAsia="Times New Roman" w:hAnsi="Calibri" w:cs="Times New Roman"/>
          <w:b/>
          <w:bCs/>
          <w:color w:val="000000"/>
          <w:lang w:eastAsia="de-DE"/>
        </w:rPr>
        <w:t>Roland Feichter</w:t>
      </w:r>
      <w:r w:rsidRPr="00DD75C9">
        <w:rPr>
          <w:rFonts w:ascii="Calibri" w:eastAsia="Times New Roman" w:hAnsi="Calibri" w:cs="Times New Roman"/>
          <w:b/>
          <w:bCs/>
          <w:color w:val="000000"/>
          <w:lang w:eastAsia="de-DE"/>
        </w:rPr>
        <w:t xml:space="preserve"> </w:t>
      </w:r>
      <w:r w:rsidR="00C22316">
        <w:rPr>
          <w:rFonts w:ascii="Calibri" w:eastAsia="Times New Roman" w:hAnsi="Calibri" w:cs="Times New Roman"/>
          <w:b/>
          <w:bCs/>
          <w:color w:val="000000"/>
          <w:lang w:eastAsia="de-DE"/>
        </w:rPr>
        <w:t>außerdem</w:t>
      </w:r>
      <w:r w:rsidRPr="00DD75C9">
        <w:rPr>
          <w:rFonts w:ascii="Calibri" w:eastAsia="Times New Roman" w:hAnsi="Calibri" w:cs="Times New Roman"/>
          <w:b/>
          <w:bCs/>
          <w:color w:val="000000"/>
          <w:lang w:eastAsia="de-DE"/>
        </w:rPr>
        <w:t xml:space="preserve"> auf Alltagsrassismus aufmerksam, der sich am Gasthaus-Stammtisch</w:t>
      </w:r>
      <w:r w:rsidR="005D780C">
        <w:rPr>
          <w:rFonts w:ascii="Calibri" w:eastAsia="Times New Roman" w:hAnsi="Calibri" w:cs="Times New Roman"/>
          <w:b/>
          <w:bCs/>
          <w:color w:val="000000"/>
          <w:lang w:eastAsia="de-DE"/>
        </w:rPr>
        <w:t xml:space="preserve">, </w:t>
      </w:r>
      <w:r w:rsidRPr="00DD75C9">
        <w:rPr>
          <w:rFonts w:ascii="Calibri" w:eastAsia="Times New Roman" w:hAnsi="Calibri" w:cs="Times New Roman"/>
          <w:b/>
          <w:bCs/>
          <w:color w:val="000000"/>
          <w:lang w:eastAsia="de-DE"/>
        </w:rPr>
        <w:t xml:space="preserve">in </w:t>
      </w:r>
      <w:proofErr w:type="spellStart"/>
      <w:r w:rsidRPr="00DD75C9">
        <w:rPr>
          <w:rFonts w:ascii="Calibri" w:eastAsia="Times New Roman" w:hAnsi="Calibri" w:cs="Times New Roman"/>
          <w:b/>
          <w:bCs/>
          <w:color w:val="000000"/>
          <w:lang w:eastAsia="de-DE"/>
        </w:rPr>
        <w:t>Social</w:t>
      </w:r>
      <w:proofErr w:type="spellEnd"/>
      <w:r w:rsidRPr="00DD75C9">
        <w:rPr>
          <w:rFonts w:ascii="Calibri" w:eastAsia="Times New Roman" w:hAnsi="Calibri" w:cs="Times New Roman"/>
          <w:b/>
          <w:bCs/>
          <w:color w:val="000000"/>
          <w:lang w:eastAsia="de-DE"/>
        </w:rPr>
        <w:t xml:space="preserve"> Media, in der Arbeitswelt, bei der Wohnungssuche und in </w:t>
      </w:r>
      <w:r w:rsidR="00C22316">
        <w:rPr>
          <w:rFonts w:ascii="Calibri" w:eastAsia="Times New Roman" w:hAnsi="Calibri" w:cs="Times New Roman"/>
          <w:b/>
          <w:bCs/>
          <w:color w:val="000000"/>
          <w:lang w:eastAsia="de-DE"/>
        </w:rPr>
        <w:t>politischen Parolen</w:t>
      </w:r>
      <w:r w:rsidRPr="00DD75C9">
        <w:rPr>
          <w:rFonts w:ascii="Calibri" w:eastAsia="Times New Roman" w:hAnsi="Calibri" w:cs="Times New Roman"/>
          <w:b/>
          <w:bCs/>
          <w:color w:val="000000"/>
          <w:lang w:eastAsia="de-DE"/>
        </w:rPr>
        <w:t xml:space="preserve"> </w:t>
      </w:r>
      <w:r w:rsidR="005D780C">
        <w:rPr>
          <w:rFonts w:ascii="Calibri" w:eastAsia="Times New Roman" w:hAnsi="Calibri" w:cs="Times New Roman"/>
          <w:b/>
          <w:bCs/>
          <w:color w:val="000000"/>
          <w:lang w:eastAsia="de-DE"/>
        </w:rPr>
        <w:t>niederschlägt</w:t>
      </w:r>
      <w:r w:rsidRPr="00DD75C9">
        <w:rPr>
          <w:rFonts w:ascii="Calibri" w:eastAsia="Times New Roman" w:hAnsi="Calibri" w:cs="Times New Roman"/>
          <w:b/>
          <w:bCs/>
          <w:color w:val="000000"/>
          <w:lang w:eastAsia="de-DE"/>
        </w:rPr>
        <w:t xml:space="preserve">. </w:t>
      </w:r>
    </w:p>
    <w:p w14:paraId="6742962B" w14:textId="77777777" w:rsidR="00DD75C9" w:rsidRPr="00DD75C9" w:rsidRDefault="00DD75C9" w:rsidP="00DD75C9">
      <w:pPr>
        <w:suppressAutoHyphens/>
        <w:autoSpaceDE w:val="0"/>
        <w:autoSpaceDN w:val="0"/>
        <w:adjustRightInd w:val="0"/>
        <w:spacing w:after="0" w:line="264" w:lineRule="auto"/>
        <w:rPr>
          <w:rFonts w:ascii="Calibri" w:eastAsia="Times New Roman" w:hAnsi="Calibri" w:cs="Times New Roman"/>
          <w:color w:val="000000"/>
          <w:lang w:eastAsia="de-DE"/>
        </w:rPr>
      </w:pPr>
    </w:p>
    <w:p w14:paraId="0087D6A7" w14:textId="275E7FF3" w:rsidR="00DD75C9" w:rsidRPr="00DD75C9" w:rsidRDefault="00DD75C9" w:rsidP="00DD75C9">
      <w:pPr>
        <w:suppressAutoHyphens/>
        <w:autoSpaceDE w:val="0"/>
        <w:autoSpaceDN w:val="0"/>
        <w:adjustRightInd w:val="0"/>
        <w:spacing w:after="0" w:line="264" w:lineRule="auto"/>
        <w:rPr>
          <w:rFonts w:ascii="Calibri" w:eastAsia="Times New Roman" w:hAnsi="Calibri" w:cs="Times New Roman"/>
          <w:color w:val="000000"/>
          <w:lang w:eastAsia="de-DE"/>
        </w:rPr>
      </w:pPr>
      <w:r w:rsidRPr="00DD75C9">
        <w:rPr>
          <w:rFonts w:ascii="Calibri" w:eastAsia="Times New Roman" w:hAnsi="Calibri" w:cs="Times New Roman"/>
          <w:color w:val="000000"/>
          <w:lang w:eastAsia="de-DE"/>
        </w:rPr>
        <w:t xml:space="preserve">Die Evangelien sprechen nur wenig vom </w:t>
      </w:r>
      <w:r w:rsidR="00C22316">
        <w:rPr>
          <w:rFonts w:ascii="Calibri" w:eastAsia="Times New Roman" w:hAnsi="Calibri" w:cs="Times New Roman"/>
          <w:color w:val="000000"/>
          <w:lang w:eastAsia="de-DE"/>
        </w:rPr>
        <w:t>H</w:t>
      </w:r>
      <w:r w:rsidRPr="00DD75C9">
        <w:rPr>
          <w:rFonts w:ascii="Calibri" w:eastAsia="Times New Roman" w:hAnsi="Calibri" w:cs="Times New Roman"/>
          <w:color w:val="000000"/>
          <w:lang w:eastAsia="de-DE"/>
        </w:rPr>
        <w:t>eiligen Josef. Sie überliefern auch kein einziges Wort, das der Nährvater Jesu und Unterstützer Marias gesagt haben könnte. Dennoch spielt Josef in der Heilsgeschichte eine zentrale Rolle als visionärer Mann</w:t>
      </w:r>
      <w:r w:rsidR="00C22316">
        <w:rPr>
          <w:rFonts w:ascii="Calibri" w:eastAsia="Times New Roman" w:hAnsi="Calibri" w:cs="Times New Roman"/>
          <w:color w:val="000000"/>
          <w:lang w:eastAsia="de-DE"/>
        </w:rPr>
        <w:t xml:space="preserve">, als </w:t>
      </w:r>
      <w:r w:rsidR="00C22316" w:rsidRPr="00DD75C9">
        <w:rPr>
          <w:rFonts w:ascii="Calibri" w:eastAsia="Times New Roman" w:hAnsi="Calibri" w:cs="Times New Roman"/>
          <w:color w:val="000000"/>
          <w:lang w:eastAsia="de-DE"/>
        </w:rPr>
        <w:t>Beschützer</w:t>
      </w:r>
      <w:r w:rsidR="00C22316">
        <w:rPr>
          <w:rFonts w:ascii="Calibri" w:eastAsia="Times New Roman" w:hAnsi="Calibri" w:cs="Times New Roman"/>
          <w:color w:val="000000"/>
          <w:lang w:eastAsia="de-DE"/>
        </w:rPr>
        <w:t xml:space="preserve"> auf der Flucht</w:t>
      </w:r>
      <w:r w:rsidRPr="00DD75C9">
        <w:rPr>
          <w:rFonts w:ascii="Calibri" w:eastAsia="Times New Roman" w:hAnsi="Calibri" w:cs="Times New Roman"/>
          <w:color w:val="000000"/>
          <w:lang w:eastAsia="de-DE"/>
        </w:rPr>
        <w:t xml:space="preserve">. Flucht </w:t>
      </w:r>
      <w:r w:rsidR="00C22316">
        <w:rPr>
          <w:rFonts w:ascii="Calibri" w:eastAsia="Times New Roman" w:hAnsi="Calibri" w:cs="Times New Roman"/>
          <w:color w:val="000000"/>
          <w:lang w:eastAsia="de-DE"/>
        </w:rPr>
        <w:t xml:space="preserve">ist </w:t>
      </w:r>
      <w:r w:rsidRPr="00DD75C9">
        <w:rPr>
          <w:rFonts w:ascii="Calibri" w:eastAsia="Times New Roman" w:hAnsi="Calibri" w:cs="Times New Roman"/>
          <w:color w:val="000000"/>
          <w:lang w:eastAsia="de-DE"/>
        </w:rPr>
        <w:t xml:space="preserve">seit dem Ausbruch des Krieges in der Ukraine am 24. Februar in aller Munde. In Südtirol sind </w:t>
      </w:r>
      <w:r w:rsidR="00C22316">
        <w:rPr>
          <w:rFonts w:ascii="Calibri" w:eastAsia="Times New Roman" w:hAnsi="Calibri" w:cs="Times New Roman"/>
          <w:color w:val="000000"/>
          <w:lang w:eastAsia="de-DE"/>
        </w:rPr>
        <w:t>schon</w:t>
      </w:r>
      <w:r w:rsidRPr="00DD75C9">
        <w:rPr>
          <w:rFonts w:ascii="Calibri" w:eastAsia="Times New Roman" w:hAnsi="Calibri" w:cs="Times New Roman"/>
          <w:color w:val="000000"/>
          <w:lang w:eastAsia="de-DE"/>
        </w:rPr>
        <w:t xml:space="preserve"> Geflüchtete angekommen. „Und es werden noch viel mehr werden“, sagt Roland Feichter. </w:t>
      </w:r>
      <w:r w:rsidR="00C22316">
        <w:rPr>
          <w:rFonts w:ascii="Calibri" w:eastAsia="Times New Roman" w:hAnsi="Calibri" w:cs="Times New Roman"/>
          <w:color w:val="000000"/>
          <w:lang w:eastAsia="de-DE"/>
        </w:rPr>
        <w:t>Es</w:t>
      </w:r>
      <w:r w:rsidRPr="00DD75C9">
        <w:rPr>
          <w:rFonts w:ascii="Calibri" w:eastAsia="Times New Roman" w:hAnsi="Calibri" w:cs="Times New Roman"/>
          <w:color w:val="000000"/>
          <w:lang w:eastAsia="de-DE"/>
        </w:rPr>
        <w:t xml:space="preserve"> gelte, offen zu sein, zu spüren, wo Unterstützung notwendig ist und konkret zu handeln. Das beginne mit dem Zuhören und Nachfragen, äußere sich in der Zurverfügungstellung von notwendigen Gütern, von Spenden oder im tatkräftigen Anpacken beim Ausräumen und Herrichten von Unterkünften für Geflüchtete. Zusammenarbeit und koordiniertes Handeln seien </w:t>
      </w:r>
      <w:r w:rsidR="00C22316">
        <w:rPr>
          <w:rFonts w:ascii="Calibri" w:eastAsia="Times New Roman" w:hAnsi="Calibri" w:cs="Times New Roman"/>
          <w:color w:val="000000"/>
          <w:lang w:eastAsia="de-DE"/>
        </w:rPr>
        <w:t xml:space="preserve">dabei </w:t>
      </w:r>
      <w:r w:rsidRPr="00DD75C9">
        <w:rPr>
          <w:rFonts w:ascii="Calibri" w:eastAsia="Times New Roman" w:hAnsi="Calibri" w:cs="Times New Roman"/>
          <w:color w:val="000000"/>
          <w:lang w:eastAsia="de-DE"/>
        </w:rPr>
        <w:t xml:space="preserve">notwendig. „Wir Männer können viel erreichen, wenn wir es wollen“, plädiert der stellvertretende Vorsitzende der Männerbewegung für Solidarität. </w:t>
      </w:r>
    </w:p>
    <w:p w14:paraId="76426EC6" w14:textId="77777777" w:rsidR="00DD75C9" w:rsidRPr="00DD75C9" w:rsidRDefault="00DD75C9" w:rsidP="00DD75C9">
      <w:pPr>
        <w:suppressAutoHyphens/>
        <w:autoSpaceDE w:val="0"/>
        <w:autoSpaceDN w:val="0"/>
        <w:adjustRightInd w:val="0"/>
        <w:spacing w:after="0" w:line="264" w:lineRule="auto"/>
        <w:rPr>
          <w:rFonts w:ascii="Calibri" w:eastAsia="Times New Roman" w:hAnsi="Calibri" w:cs="Times New Roman"/>
          <w:color w:val="000000"/>
          <w:lang w:eastAsia="de-DE"/>
        </w:rPr>
      </w:pPr>
    </w:p>
    <w:p w14:paraId="1F9B7F41" w14:textId="5FB6ADAF" w:rsidR="00C22316" w:rsidRDefault="00DD75C9" w:rsidP="00DD75C9">
      <w:pPr>
        <w:suppressAutoHyphens/>
        <w:autoSpaceDE w:val="0"/>
        <w:autoSpaceDN w:val="0"/>
        <w:adjustRightInd w:val="0"/>
        <w:spacing w:after="0" w:line="264" w:lineRule="auto"/>
        <w:rPr>
          <w:rFonts w:ascii="Calibri" w:eastAsia="Times New Roman" w:hAnsi="Calibri" w:cs="Times New Roman"/>
          <w:color w:val="000000"/>
          <w:lang w:eastAsia="de-DE"/>
        </w:rPr>
      </w:pPr>
      <w:r w:rsidRPr="00DD75C9">
        <w:rPr>
          <w:rFonts w:ascii="Calibri" w:eastAsia="Times New Roman" w:hAnsi="Calibri" w:cs="Times New Roman"/>
          <w:color w:val="000000"/>
          <w:lang w:eastAsia="de-DE"/>
        </w:rPr>
        <w:t>Roland Feichter verweist auch auf den</w:t>
      </w:r>
      <w:r w:rsidR="00C22316">
        <w:rPr>
          <w:rFonts w:ascii="Calibri" w:eastAsia="Times New Roman" w:hAnsi="Calibri" w:cs="Times New Roman"/>
          <w:color w:val="000000"/>
          <w:lang w:eastAsia="de-DE"/>
        </w:rPr>
        <w:t xml:space="preserve"> bevorstehenden</w:t>
      </w:r>
      <w:r w:rsidRPr="00DD75C9">
        <w:rPr>
          <w:rFonts w:ascii="Calibri" w:eastAsia="Times New Roman" w:hAnsi="Calibri" w:cs="Times New Roman"/>
          <w:color w:val="000000"/>
          <w:lang w:eastAsia="de-DE"/>
        </w:rPr>
        <w:t xml:space="preserve"> 21. März, </w:t>
      </w:r>
      <w:r w:rsidR="00C22316">
        <w:rPr>
          <w:rFonts w:ascii="Calibri" w:eastAsia="Times New Roman" w:hAnsi="Calibri" w:cs="Times New Roman"/>
          <w:color w:val="000000"/>
          <w:lang w:eastAsia="de-DE"/>
        </w:rPr>
        <w:t>an dem der</w:t>
      </w:r>
      <w:r w:rsidRPr="00DD75C9">
        <w:rPr>
          <w:rFonts w:ascii="Calibri" w:eastAsia="Times New Roman" w:hAnsi="Calibri" w:cs="Times New Roman"/>
          <w:color w:val="000000"/>
          <w:lang w:eastAsia="de-DE"/>
        </w:rPr>
        <w:t xml:space="preserve"> internationale Tag gegen rassistische Diskriminierung </w:t>
      </w:r>
      <w:r w:rsidR="00C22316">
        <w:rPr>
          <w:rFonts w:ascii="Calibri" w:eastAsia="Times New Roman" w:hAnsi="Calibri" w:cs="Times New Roman"/>
          <w:color w:val="000000"/>
          <w:lang w:eastAsia="de-DE"/>
        </w:rPr>
        <w:t xml:space="preserve">begangen wird </w:t>
      </w:r>
      <w:r w:rsidRPr="00DD75C9">
        <w:rPr>
          <w:rFonts w:ascii="Calibri" w:eastAsia="Times New Roman" w:hAnsi="Calibri" w:cs="Times New Roman"/>
          <w:color w:val="000000"/>
          <w:lang w:eastAsia="de-DE"/>
        </w:rPr>
        <w:t xml:space="preserve">und darauf, dass in Südtirol jeder zehnte Mensch eine Migrationsgeschichte hat. „Alltagsrassismus hat viele Gesichter“, </w:t>
      </w:r>
      <w:r w:rsidR="00C22316">
        <w:rPr>
          <w:rFonts w:ascii="Calibri" w:eastAsia="Times New Roman" w:hAnsi="Calibri" w:cs="Times New Roman"/>
          <w:color w:val="000000"/>
          <w:lang w:eastAsia="de-DE"/>
        </w:rPr>
        <w:t>sagt</w:t>
      </w:r>
      <w:r w:rsidRPr="00DD75C9">
        <w:rPr>
          <w:rFonts w:ascii="Calibri" w:eastAsia="Times New Roman" w:hAnsi="Calibri" w:cs="Times New Roman"/>
          <w:color w:val="000000"/>
          <w:lang w:eastAsia="de-DE"/>
        </w:rPr>
        <w:t xml:space="preserve"> Roland Feichter. Vor allem Schwarze Menschen bekommen ihn fast täglich zu spüren. Das beginnt mit der Frage nach der – vermeintlichen – Herkunft, obwohl jemand </w:t>
      </w:r>
      <w:r w:rsidR="00C22316">
        <w:rPr>
          <w:rFonts w:ascii="Calibri" w:eastAsia="Times New Roman" w:hAnsi="Calibri" w:cs="Times New Roman"/>
          <w:color w:val="000000"/>
          <w:lang w:eastAsia="de-DE"/>
        </w:rPr>
        <w:t xml:space="preserve">beispielsweise </w:t>
      </w:r>
      <w:r w:rsidR="0052173A">
        <w:rPr>
          <w:rFonts w:ascii="Calibri" w:eastAsia="Times New Roman" w:hAnsi="Calibri" w:cs="Times New Roman"/>
          <w:color w:val="000000"/>
          <w:lang w:eastAsia="de-DE"/>
        </w:rPr>
        <w:t>hier</w:t>
      </w:r>
      <w:r w:rsidRPr="00DD75C9">
        <w:rPr>
          <w:rFonts w:ascii="Calibri" w:eastAsia="Times New Roman" w:hAnsi="Calibri" w:cs="Times New Roman"/>
          <w:color w:val="000000"/>
          <w:lang w:eastAsia="de-DE"/>
        </w:rPr>
        <w:t xml:space="preserve"> geboren ist. Das äußert sich in abwertenden Blicken im Bus, in rassistischen Zwischenrufen im Stadion oder in der Zurückweisung an der </w:t>
      </w:r>
      <w:proofErr w:type="spellStart"/>
      <w:r w:rsidRPr="00DD75C9">
        <w:rPr>
          <w:rFonts w:ascii="Calibri" w:eastAsia="Times New Roman" w:hAnsi="Calibri" w:cs="Times New Roman"/>
          <w:color w:val="000000"/>
          <w:lang w:eastAsia="de-DE"/>
        </w:rPr>
        <w:t>Diskotür</w:t>
      </w:r>
      <w:proofErr w:type="spellEnd"/>
      <w:r w:rsidRPr="00DD75C9">
        <w:rPr>
          <w:rFonts w:ascii="Calibri" w:eastAsia="Times New Roman" w:hAnsi="Calibri" w:cs="Times New Roman"/>
          <w:color w:val="000000"/>
          <w:lang w:eastAsia="de-DE"/>
        </w:rPr>
        <w:t xml:space="preserve">. Wohnungsanzeigen „nur für Einheimische“ </w:t>
      </w:r>
      <w:r w:rsidR="005D780C">
        <w:rPr>
          <w:rFonts w:ascii="Calibri" w:eastAsia="Times New Roman" w:hAnsi="Calibri" w:cs="Times New Roman"/>
          <w:color w:val="000000"/>
          <w:lang w:eastAsia="de-DE"/>
        </w:rPr>
        <w:t>verweisen auf</w:t>
      </w:r>
      <w:r w:rsidR="00053C96">
        <w:rPr>
          <w:rFonts w:ascii="Calibri" w:eastAsia="Times New Roman" w:hAnsi="Calibri" w:cs="Times New Roman"/>
          <w:color w:val="000000"/>
          <w:lang w:eastAsia="de-DE"/>
        </w:rPr>
        <w:t xml:space="preserve"> </w:t>
      </w:r>
      <w:r w:rsidR="0052173A">
        <w:rPr>
          <w:rFonts w:ascii="Calibri" w:eastAsia="Times New Roman" w:hAnsi="Calibri" w:cs="Times New Roman"/>
          <w:color w:val="000000"/>
          <w:lang w:eastAsia="de-DE"/>
        </w:rPr>
        <w:t xml:space="preserve">Vorbehalte, </w:t>
      </w:r>
      <w:r w:rsidR="00053C96">
        <w:rPr>
          <w:rFonts w:ascii="Calibri" w:eastAsia="Times New Roman" w:hAnsi="Calibri" w:cs="Times New Roman"/>
          <w:color w:val="000000"/>
          <w:lang w:eastAsia="de-DE"/>
        </w:rPr>
        <w:t>Ängste oder Vorurteile</w:t>
      </w:r>
      <w:r w:rsidRPr="00DD75C9">
        <w:rPr>
          <w:rFonts w:ascii="Calibri" w:eastAsia="Times New Roman" w:hAnsi="Calibri" w:cs="Times New Roman"/>
          <w:color w:val="000000"/>
          <w:lang w:eastAsia="de-DE"/>
        </w:rPr>
        <w:t xml:space="preserve">. Täglich begegnen uns in Büchern, Zeitungen und Filmen diskriminierende Darstellungen. </w:t>
      </w:r>
      <w:r w:rsidR="00E62678">
        <w:rPr>
          <w:rFonts w:ascii="Calibri" w:eastAsia="Times New Roman" w:hAnsi="Calibri" w:cs="Times New Roman"/>
          <w:color w:val="000000"/>
          <w:lang w:eastAsia="de-DE"/>
        </w:rPr>
        <w:t xml:space="preserve">Rassismus kann </w:t>
      </w:r>
      <w:r w:rsidR="005D780C">
        <w:rPr>
          <w:rFonts w:ascii="Calibri" w:eastAsia="Times New Roman" w:hAnsi="Calibri" w:cs="Times New Roman"/>
          <w:color w:val="000000"/>
          <w:lang w:eastAsia="de-DE"/>
        </w:rPr>
        <w:t xml:space="preserve">auch </w:t>
      </w:r>
      <w:r w:rsidR="00E62678">
        <w:rPr>
          <w:rFonts w:ascii="Calibri" w:eastAsia="Times New Roman" w:hAnsi="Calibri" w:cs="Times New Roman"/>
          <w:color w:val="000000"/>
          <w:lang w:eastAsia="de-DE"/>
        </w:rPr>
        <w:t xml:space="preserve">unscheinbar sein: </w:t>
      </w:r>
      <w:r w:rsidR="005D780C">
        <w:rPr>
          <w:rFonts w:ascii="Calibri" w:eastAsia="Times New Roman" w:hAnsi="Calibri" w:cs="Times New Roman"/>
          <w:color w:val="000000"/>
          <w:lang w:eastAsia="de-DE"/>
        </w:rPr>
        <w:t xml:space="preserve">Auch </w:t>
      </w:r>
      <w:r w:rsidR="00053C96">
        <w:rPr>
          <w:rFonts w:ascii="Calibri" w:eastAsia="Times New Roman" w:hAnsi="Calibri" w:cs="Times New Roman"/>
          <w:color w:val="000000"/>
          <w:lang w:eastAsia="de-DE"/>
        </w:rPr>
        <w:t xml:space="preserve">Aussagen wie </w:t>
      </w:r>
      <w:r w:rsidRPr="00DD75C9">
        <w:rPr>
          <w:rFonts w:ascii="Calibri" w:eastAsia="Times New Roman" w:hAnsi="Calibri" w:cs="Times New Roman"/>
          <w:color w:val="000000"/>
          <w:lang w:eastAsia="de-DE"/>
        </w:rPr>
        <w:t xml:space="preserve">"Chinesische Schüler*innen sind fleißig" </w:t>
      </w:r>
      <w:r w:rsidR="005D780C">
        <w:rPr>
          <w:rFonts w:ascii="Calibri" w:eastAsia="Times New Roman" w:hAnsi="Calibri" w:cs="Times New Roman"/>
          <w:color w:val="000000"/>
          <w:lang w:eastAsia="de-DE"/>
        </w:rPr>
        <w:t>gehören zu</w:t>
      </w:r>
      <w:r w:rsidRPr="00DD75C9">
        <w:rPr>
          <w:rFonts w:ascii="Calibri" w:eastAsia="Times New Roman" w:hAnsi="Calibri" w:cs="Times New Roman"/>
          <w:color w:val="000000"/>
          <w:lang w:eastAsia="de-DE"/>
        </w:rPr>
        <w:t xml:space="preserve"> Alltagsrassismus</w:t>
      </w:r>
      <w:r w:rsidR="0052173A">
        <w:rPr>
          <w:rFonts w:ascii="Calibri" w:eastAsia="Times New Roman" w:hAnsi="Calibri" w:cs="Times New Roman"/>
          <w:color w:val="000000"/>
          <w:lang w:eastAsia="de-DE"/>
        </w:rPr>
        <w:t xml:space="preserve">, </w:t>
      </w:r>
      <w:r w:rsidR="005D780C">
        <w:rPr>
          <w:rFonts w:ascii="Calibri" w:eastAsia="Times New Roman" w:hAnsi="Calibri" w:cs="Times New Roman"/>
          <w:color w:val="000000"/>
          <w:lang w:eastAsia="de-DE"/>
        </w:rPr>
        <w:t xml:space="preserve">in diesem Fall </w:t>
      </w:r>
      <w:r w:rsidR="0052173A">
        <w:rPr>
          <w:rFonts w:ascii="Calibri" w:eastAsia="Times New Roman" w:hAnsi="Calibri" w:cs="Times New Roman"/>
          <w:color w:val="000000"/>
          <w:lang w:eastAsia="de-DE"/>
        </w:rPr>
        <w:t>positiv gefärbt</w:t>
      </w:r>
      <w:r w:rsidRPr="00DD75C9">
        <w:rPr>
          <w:rFonts w:ascii="Calibri" w:eastAsia="Times New Roman" w:hAnsi="Calibri" w:cs="Times New Roman"/>
          <w:color w:val="000000"/>
          <w:lang w:eastAsia="de-DE"/>
        </w:rPr>
        <w:t xml:space="preserve">. </w:t>
      </w:r>
    </w:p>
    <w:p w14:paraId="292CC19F" w14:textId="77777777" w:rsidR="00C22316" w:rsidRDefault="00C22316" w:rsidP="00DD75C9">
      <w:pPr>
        <w:suppressAutoHyphens/>
        <w:autoSpaceDE w:val="0"/>
        <w:autoSpaceDN w:val="0"/>
        <w:adjustRightInd w:val="0"/>
        <w:spacing w:after="0" w:line="264" w:lineRule="auto"/>
        <w:rPr>
          <w:rFonts w:ascii="Calibri" w:eastAsia="Times New Roman" w:hAnsi="Calibri" w:cs="Times New Roman"/>
          <w:color w:val="000000"/>
          <w:lang w:eastAsia="de-DE"/>
        </w:rPr>
      </w:pPr>
    </w:p>
    <w:p w14:paraId="3B4FDF02" w14:textId="29BDE84D" w:rsidR="00DD75C9" w:rsidRPr="00DD75C9" w:rsidRDefault="00DD75C9" w:rsidP="00DD75C9">
      <w:pPr>
        <w:suppressAutoHyphens/>
        <w:autoSpaceDE w:val="0"/>
        <w:autoSpaceDN w:val="0"/>
        <w:adjustRightInd w:val="0"/>
        <w:spacing w:after="0" w:line="264" w:lineRule="auto"/>
        <w:rPr>
          <w:rFonts w:ascii="Calibri" w:eastAsia="Times New Roman" w:hAnsi="Calibri" w:cs="Times New Roman"/>
          <w:color w:val="000000"/>
          <w:lang w:eastAsia="de-DE"/>
        </w:rPr>
      </w:pPr>
      <w:r w:rsidRPr="00DD75C9">
        <w:rPr>
          <w:rFonts w:ascii="Calibri" w:eastAsia="Times New Roman" w:hAnsi="Calibri" w:cs="Times New Roman"/>
          <w:color w:val="000000"/>
          <w:lang w:eastAsia="de-DE"/>
        </w:rPr>
        <w:t xml:space="preserve">„Jede und jeder von uns </w:t>
      </w:r>
      <w:r w:rsidR="0052173A">
        <w:rPr>
          <w:rFonts w:ascii="Calibri" w:eastAsia="Times New Roman" w:hAnsi="Calibri" w:cs="Times New Roman"/>
          <w:color w:val="000000"/>
          <w:lang w:eastAsia="de-DE"/>
        </w:rPr>
        <w:t>kann</w:t>
      </w:r>
      <w:r w:rsidRPr="00DD75C9">
        <w:rPr>
          <w:rFonts w:ascii="Calibri" w:eastAsia="Times New Roman" w:hAnsi="Calibri" w:cs="Times New Roman"/>
          <w:color w:val="000000"/>
          <w:lang w:eastAsia="de-DE"/>
        </w:rPr>
        <w:t xml:space="preserve"> sich selbstkritisch hinterfragen“, betont Roland Feichter. Es gelte, bewusst hinzuspüren, ob auch </w:t>
      </w:r>
      <w:r w:rsidR="00C22316" w:rsidRPr="00DD75C9">
        <w:rPr>
          <w:rFonts w:ascii="Calibri" w:eastAsia="Times New Roman" w:hAnsi="Calibri" w:cs="Times New Roman"/>
          <w:color w:val="000000"/>
          <w:lang w:eastAsia="de-DE"/>
        </w:rPr>
        <w:t xml:space="preserve">wir </w:t>
      </w:r>
      <w:r w:rsidRPr="00DD75C9">
        <w:rPr>
          <w:rFonts w:ascii="Calibri" w:eastAsia="Times New Roman" w:hAnsi="Calibri" w:cs="Times New Roman"/>
          <w:color w:val="000000"/>
          <w:lang w:eastAsia="de-DE"/>
        </w:rPr>
        <w:t xml:space="preserve">starre althergebrachte Einordnungen bemühen, um Menschen nach Ethnien, Nationen, Kulturen oder Rassenkonstruktionen zu schubladisieren. Eines hätten </w:t>
      </w:r>
      <w:r w:rsidR="0052173A">
        <w:rPr>
          <w:rFonts w:ascii="Calibri" w:eastAsia="Times New Roman" w:hAnsi="Calibri" w:cs="Times New Roman"/>
          <w:color w:val="000000"/>
          <w:lang w:eastAsia="de-DE"/>
        </w:rPr>
        <w:t>viele</w:t>
      </w:r>
      <w:r w:rsidRPr="00DD75C9">
        <w:rPr>
          <w:rFonts w:ascii="Calibri" w:eastAsia="Times New Roman" w:hAnsi="Calibri" w:cs="Times New Roman"/>
          <w:color w:val="000000"/>
          <w:lang w:eastAsia="de-DE"/>
        </w:rPr>
        <w:t xml:space="preserve"> Beispiele gemeinsam: Die Einordnungen sind </w:t>
      </w:r>
      <w:r w:rsidR="0052173A">
        <w:rPr>
          <w:rFonts w:ascii="Calibri" w:eastAsia="Times New Roman" w:hAnsi="Calibri" w:cs="Times New Roman"/>
          <w:color w:val="000000"/>
          <w:lang w:eastAsia="de-DE"/>
        </w:rPr>
        <w:t>zu</w:t>
      </w:r>
      <w:r w:rsidRPr="00DD75C9">
        <w:rPr>
          <w:rFonts w:ascii="Calibri" w:eastAsia="Times New Roman" w:hAnsi="Calibri" w:cs="Times New Roman"/>
          <w:color w:val="000000"/>
          <w:lang w:eastAsia="de-DE"/>
        </w:rPr>
        <w:t xml:space="preserve">meist negativ </w:t>
      </w:r>
      <w:r w:rsidR="00E62678">
        <w:rPr>
          <w:rFonts w:ascii="Calibri" w:eastAsia="Times New Roman" w:hAnsi="Calibri" w:cs="Times New Roman"/>
          <w:color w:val="000000"/>
          <w:lang w:eastAsia="de-DE"/>
        </w:rPr>
        <w:t xml:space="preserve">oder unpassend </w:t>
      </w:r>
      <w:r w:rsidRPr="00DD75C9">
        <w:rPr>
          <w:rFonts w:ascii="Calibri" w:eastAsia="Times New Roman" w:hAnsi="Calibri" w:cs="Times New Roman"/>
          <w:color w:val="000000"/>
          <w:lang w:eastAsia="de-DE"/>
        </w:rPr>
        <w:t xml:space="preserve">und von rassistischen </w:t>
      </w:r>
      <w:r w:rsidRPr="00DD75C9">
        <w:rPr>
          <w:rFonts w:ascii="Calibri" w:eastAsia="Times New Roman" w:hAnsi="Calibri" w:cs="Times New Roman"/>
          <w:color w:val="000000"/>
          <w:lang w:eastAsia="de-DE"/>
        </w:rPr>
        <w:lastRenderedPageBreak/>
        <w:t xml:space="preserve">Denk- und Handlungsmustern </w:t>
      </w:r>
      <w:r w:rsidR="00C22316">
        <w:rPr>
          <w:rFonts w:ascii="Calibri" w:eastAsia="Times New Roman" w:hAnsi="Calibri" w:cs="Times New Roman"/>
          <w:color w:val="000000"/>
          <w:lang w:eastAsia="de-DE"/>
        </w:rPr>
        <w:t>getragen</w:t>
      </w:r>
      <w:r w:rsidRPr="00DD75C9">
        <w:rPr>
          <w:rFonts w:ascii="Calibri" w:eastAsia="Times New Roman" w:hAnsi="Calibri" w:cs="Times New Roman"/>
          <w:color w:val="000000"/>
          <w:lang w:eastAsia="de-DE"/>
        </w:rPr>
        <w:t xml:space="preserve">. </w:t>
      </w:r>
      <w:r w:rsidR="0052173A">
        <w:rPr>
          <w:rFonts w:ascii="Calibri" w:eastAsia="Times New Roman" w:hAnsi="Calibri" w:cs="Times New Roman"/>
          <w:color w:val="000000"/>
          <w:lang w:eastAsia="de-DE"/>
        </w:rPr>
        <w:t xml:space="preserve">Häufig werden </w:t>
      </w:r>
      <w:r w:rsidRPr="00DD75C9">
        <w:rPr>
          <w:rFonts w:ascii="Calibri" w:eastAsia="Times New Roman" w:hAnsi="Calibri" w:cs="Times New Roman"/>
          <w:color w:val="000000"/>
          <w:lang w:eastAsia="de-DE"/>
        </w:rPr>
        <w:t xml:space="preserve">Menschen in "wir" und "sie" eingeteilt. </w:t>
      </w:r>
      <w:r w:rsidR="00E62678">
        <w:rPr>
          <w:rFonts w:ascii="Calibri" w:eastAsia="Times New Roman" w:hAnsi="Calibri" w:cs="Times New Roman"/>
          <w:color w:val="000000"/>
          <w:lang w:eastAsia="de-DE"/>
        </w:rPr>
        <w:t xml:space="preserve">„Wir“ </w:t>
      </w:r>
      <w:proofErr w:type="gramStart"/>
      <w:r w:rsidR="0052173A">
        <w:rPr>
          <w:rFonts w:ascii="Calibri" w:eastAsia="Times New Roman" w:hAnsi="Calibri" w:cs="Times New Roman"/>
          <w:color w:val="000000"/>
          <w:lang w:eastAsia="de-DE"/>
        </w:rPr>
        <w:t>empfindet</w:t>
      </w:r>
      <w:proofErr w:type="gramEnd"/>
      <w:r w:rsidR="0052173A">
        <w:rPr>
          <w:rFonts w:ascii="Calibri" w:eastAsia="Times New Roman" w:hAnsi="Calibri" w:cs="Times New Roman"/>
          <w:color w:val="000000"/>
          <w:lang w:eastAsia="de-DE"/>
        </w:rPr>
        <w:t xml:space="preserve"> sich </w:t>
      </w:r>
      <w:r w:rsidR="005D780C">
        <w:rPr>
          <w:rFonts w:ascii="Calibri" w:eastAsia="Times New Roman" w:hAnsi="Calibri" w:cs="Times New Roman"/>
          <w:color w:val="000000"/>
          <w:lang w:eastAsia="de-DE"/>
        </w:rPr>
        <w:t>häufig</w:t>
      </w:r>
      <w:r w:rsidR="00E62678">
        <w:rPr>
          <w:rFonts w:ascii="Calibri" w:eastAsia="Times New Roman" w:hAnsi="Calibri" w:cs="Times New Roman"/>
          <w:color w:val="000000"/>
          <w:lang w:eastAsia="de-DE"/>
        </w:rPr>
        <w:t xml:space="preserve"> besser als </w:t>
      </w:r>
      <w:r w:rsidR="00377DC1">
        <w:rPr>
          <w:rFonts w:ascii="Calibri" w:eastAsia="Times New Roman" w:hAnsi="Calibri" w:cs="Times New Roman"/>
          <w:color w:val="000000"/>
          <w:lang w:eastAsia="de-DE"/>
        </w:rPr>
        <w:t>„</w:t>
      </w:r>
      <w:r w:rsidR="00E62678">
        <w:rPr>
          <w:rFonts w:ascii="Calibri" w:eastAsia="Times New Roman" w:hAnsi="Calibri" w:cs="Times New Roman"/>
          <w:color w:val="000000"/>
          <w:lang w:eastAsia="de-DE"/>
        </w:rPr>
        <w:t xml:space="preserve">sie“. </w:t>
      </w:r>
      <w:r w:rsidRPr="00DD75C9">
        <w:rPr>
          <w:rFonts w:ascii="Calibri" w:eastAsia="Times New Roman" w:hAnsi="Calibri" w:cs="Times New Roman"/>
          <w:color w:val="000000"/>
          <w:lang w:eastAsia="de-DE"/>
        </w:rPr>
        <w:t xml:space="preserve">Alltagsrassismus </w:t>
      </w:r>
      <w:r w:rsidR="0052173A">
        <w:rPr>
          <w:rFonts w:ascii="Calibri" w:eastAsia="Times New Roman" w:hAnsi="Calibri" w:cs="Times New Roman"/>
          <w:color w:val="000000"/>
          <w:lang w:eastAsia="de-DE"/>
        </w:rPr>
        <w:t>ist</w:t>
      </w:r>
      <w:r w:rsidRPr="00DD75C9">
        <w:rPr>
          <w:rFonts w:ascii="Calibri" w:eastAsia="Times New Roman" w:hAnsi="Calibri" w:cs="Times New Roman"/>
          <w:color w:val="000000"/>
          <w:lang w:eastAsia="de-DE"/>
        </w:rPr>
        <w:t xml:space="preserve"> nicht immer leicht zu erkennen, sagt Roland Feichter. Er kann sich ganz deutlich in Form von rassistischen Beleidigungen und herabwürdigenden Handlungen zeigen, aber er zeigt sich auch subtil in Witzen und in unbewusst geäußerten Vorurteilen </w:t>
      </w:r>
      <w:r w:rsidR="0052173A" w:rsidRPr="00DD75C9">
        <w:rPr>
          <w:rFonts w:ascii="Calibri" w:eastAsia="Times New Roman" w:hAnsi="Calibri" w:cs="Times New Roman"/>
          <w:color w:val="000000"/>
          <w:lang w:eastAsia="de-DE"/>
        </w:rPr>
        <w:t xml:space="preserve">gegenüber </w:t>
      </w:r>
      <w:r w:rsidRPr="00DD75C9">
        <w:rPr>
          <w:rFonts w:ascii="Calibri" w:eastAsia="Times New Roman" w:hAnsi="Calibri" w:cs="Times New Roman"/>
          <w:color w:val="000000"/>
          <w:lang w:eastAsia="de-DE"/>
        </w:rPr>
        <w:t xml:space="preserve">Menschen </w:t>
      </w:r>
      <w:proofErr w:type="spellStart"/>
      <w:r w:rsidRPr="00DD75C9">
        <w:rPr>
          <w:rFonts w:ascii="Calibri" w:eastAsia="Times New Roman" w:hAnsi="Calibri" w:cs="Times New Roman"/>
          <w:color w:val="000000"/>
          <w:lang w:eastAsia="de-DE"/>
        </w:rPr>
        <w:t>of</w:t>
      </w:r>
      <w:proofErr w:type="spellEnd"/>
      <w:r w:rsidRPr="00DD75C9">
        <w:rPr>
          <w:rFonts w:ascii="Calibri" w:eastAsia="Times New Roman" w:hAnsi="Calibri" w:cs="Times New Roman"/>
          <w:color w:val="000000"/>
          <w:lang w:eastAsia="de-DE"/>
        </w:rPr>
        <w:t xml:space="preserve"> Color. </w:t>
      </w:r>
    </w:p>
    <w:p w14:paraId="022B1BB5" w14:textId="77777777" w:rsidR="00DD75C9" w:rsidRPr="00DD75C9" w:rsidRDefault="00DD75C9" w:rsidP="00DD75C9">
      <w:pPr>
        <w:suppressAutoHyphens/>
        <w:autoSpaceDE w:val="0"/>
        <w:autoSpaceDN w:val="0"/>
        <w:adjustRightInd w:val="0"/>
        <w:spacing w:after="0" w:line="264" w:lineRule="auto"/>
        <w:rPr>
          <w:rFonts w:ascii="Calibri" w:eastAsia="Times New Roman" w:hAnsi="Calibri" w:cs="Times New Roman"/>
          <w:color w:val="000000"/>
          <w:lang w:eastAsia="de-DE"/>
        </w:rPr>
      </w:pPr>
    </w:p>
    <w:p w14:paraId="4AD2A946" w14:textId="36C41E03" w:rsidR="00DD75C9" w:rsidRDefault="00DD75C9" w:rsidP="00DD75C9">
      <w:pPr>
        <w:suppressAutoHyphens/>
        <w:autoSpaceDE w:val="0"/>
        <w:autoSpaceDN w:val="0"/>
        <w:adjustRightInd w:val="0"/>
        <w:spacing w:after="0" w:line="264" w:lineRule="auto"/>
        <w:rPr>
          <w:rFonts w:ascii="Calibri" w:eastAsia="Times New Roman" w:hAnsi="Calibri" w:cs="Times New Roman"/>
          <w:color w:val="000000"/>
          <w:lang w:eastAsia="de-DE"/>
        </w:rPr>
      </w:pPr>
      <w:r w:rsidRPr="00DD75C9">
        <w:rPr>
          <w:rFonts w:ascii="Calibri" w:eastAsia="Times New Roman" w:hAnsi="Calibri" w:cs="Times New Roman"/>
          <w:color w:val="000000"/>
          <w:lang w:eastAsia="de-DE"/>
        </w:rPr>
        <w:t xml:space="preserve">Dass Vorurteile unbewusst und unbedacht </w:t>
      </w:r>
      <w:r w:rsidR="0052173A">
        <w:rPr>
          <w:rFonts w:ascii="Calibri" w:eastAsia="Times New Roman" w:hAnsi="Calibri" w:cs="Times New Roman"/>
          <w:color w:val="000000"/>
          <w:lang w:eastAsia="de-DE"/>
        </w:rPr>
        <w:t>vorkommen</w:t>
      </w:r>
      <w:r w:rsidRPr="00DD75C9">
        <w:rPr>
          <w:rFonts w:ascii="Calibri" w:eastAsia="Times New Roman" w:hAnsi="Calibri" w:cs="Times New Roman"/>
          <w:color w:val="000000"/>
          <w:lang w:eastAsia="de-DE"/>
        </w:rPr>
        <w:t>, bedeute</w:t>
      </w:r>
      <w:r w:rsidR="005D780C">
        <w:rPr>
          <w:rFonts w:ascii="Calibri" w:eastAsia="Times New Roman" w:hAnsi="Calibri" w:cs="Times New Roman"/>
          <w:color w:val="000000"/>
          <w:lang w:eastAsia="de-DE"/>
        </w:rPr>
        <w:t xml:space="preserve"> aber</w:t>
      </w:r>
      <w:r w:rsidRPr="00DD75C9">
        <w:rPr>
          <w:rFonts w:ascii="Calibri" w:eastAsia="Times New Roman" w:hAnsi="Calibri" w:cs="Times New Roman"/>
          <w:color w:val="000000"/>
          <w:lang w:eastAsia="de-DE"/>
        </w:rPr>
        <w:t xml:space="preserve"> nicht, dass sie </w:t>
      </w:r>
      <w:r w:rsidR="004C5E82">
        <w:rPr>
          <w:rFonts w:ascii="Calibri" w:eastAsia="Times New Roman" w:hAnsi="Calibri" w:cs="Times New Roman"/>
          <w:color w:val="000000"/>
          <w:lang w:eastAsia="de-DE"/>
        </w:rPr>
        <w:t xml:space="preserve">belanglos </w:t>
      </w:r>
      <w:r w:rsidR="0052173A">
        <w:rPr>
          <w:rFonts w:ascii="Calibri" w:eastAsia="Times New Roman" w:hAnsi="Calibri" w:cs="Times New Roman"/>
          <w:color w:val="000000"/>
          <w:lang w:eastAsia="de-DE"/>
        </w:rPr>
        <w:t>sind</w:t>
      </w:r>
      <w:r w:rsidRPr="00DD75C9">
        <w:rPr>
          <w:rFonts w:ascii="Calibri" w:eastAsia="Times New Roman" w:hAnsi="Calibri" w:cs="Times New Roman"/>
          <w:color w:val="000000"/>
          <w:lang w:eastAsia="de-DE"/>
        </w:rPr>
        <w:t xml:space="preserve">, unterstreicht der stellvertretende Vorsitzende der kmb. </w:t>
      </w:r>
      <w:r w:rsidR="004C5E82">
        <w:rPr>
          <w:rFonts w:ascii="Calibri" w:eastAsia="Times New Roman" w:hAnsi="Calibri" w:cs="Times New Roman"/>
          <w:color w:val="000000"/>
          <w:lang w:eastAsia="de-DE"/>
        </w:rPr>
        <w:t>„R</w:t>
      </w:r>
      <w:r w:rsidR="00377DC1">
        <w:rPr>
          <w:rFonts w:ascii="Calibri" w:eastAsia="Times New Roman" w:hAnsi="Calibri" w:cs="Times New Roman"/>
          <w:color w:val="000000"/>
          <w:lang w:eastAsia="de-DE"/>
        </w:rPr>
        <w:t>a</w:t>
      </w:r>
      <w:r w:rsidRPr="00DD75C9">
        <w:rPr>
          <w:rFonts w:ascii="Calibri" w:eastAsia="Times New Roman" w:hAnsi="Calibri" w:cs="Times New Roman"/>
          <w:color w:val="000000"/>
          <w:lang w:eastAsia="de-DE"/>
        </w:rPr>
        <w:t xml:space="preserve">ssistisches Wissen“ </w:t>
      </w:r>
      <w:r w:rsidR="0052173A">
        <w:rPr>
          <w:rFonts w:ascii="Calibri" w:eastAsia="Times New Roman" w:hAnsi="Calibri" w:cs="Times New Roman"/>
          <w:color w:val="000000"/>
          <w:lang w:eastAsia="de-DE"/>
        </w:rPr>
        <w:t>beweg</w:t>
      </w:r>
      <w:r w:rsidR="005D780C">
        <w:rPr>
          <w:rFonts w:ascii="Calibri" w:eastAsia="Times New Roman" w:hAnsi="Calibri" w:cs="Times New Roman"/>
          <w:color w:val="000000"/>
          <w:lang w:eastAsia="de-DE"/>
        </w:rPr>
        <w:t>e</w:t>
      </w:r>
      <w:r w:rsidR="004C5E82">
        <w:rPr>
          <w:rFonts w:ascii="Calibri" w:eastAsia="Times New Roman" w:hAnsi="Calibri" w:cs="Times New Roman"/>
          <w:color w:val="000000"/>
          <w:lang w:eastAsia="de-DE"/>
        </w:rPr>
        <w:t xml:space="preserve"> sich </w:t>
      </w:r>
      <w:r w:rsidRPr="00DD75C9">
        <w:rPr>
          <w:rFonts w:ascii="Calibri" w:eastAsia="Times New Roman" w:hAnsi="Calibri" w:cs="Times New Roman"/>
          <w:color w:val="000000"/>
          <w:lang w:eastAsia="de-DE"/>
        </w:rPr>
        <w:t>quer durch alle Schichten und Gesellschaftsbereiche</w:t>
      </w:r>
      <w:r w:rsidR="000D7A35">
        <w:rPr>
          <w:rFonts w:ascii="Calibri" w:eastAsia="Times New Roman" w:hAnsi="Calibri" w:cs="Times New Roman"/>
          <w:color w:val="000000"/>
          <w:lang w:eastAsia="de-DE"/>
        </w:rPr>
        <w:t>.</w:t>
      </w:r>
      <w:r w:rsidR="005D780C">
        <w:rPr>
          <w:rFonts w:ascii="Calibri" w:eastAsia="Times New Roman" w:hAnsi="Calibri" w:cs="Times New Roman"/>
          <w:color w:val="000000"/>
          <w:lang w:eastAsia="de-DE"/>
        </w:rPr>
        <w:t xml:space="preserve"> </w:t>
      </w:r>
      <w:r w:rsidR="0052173A">
        <w:rPr>
          <w:rFonts w:ascii="Calibri" w:eastAsia="Times New Roman" w:hAnsi="Calibri" w:cs="Times New Roman"/>
          <w:color w:val="000000"/>
          <w:lang w:eastAsia="de-DE"/>
        </w:rPr>
        <w:t>Darüber</w:t>
      </w:r>
      <w:r w:rsidRPr="00DD75C9">
        <w:rPr>
          <w:rFonts w:ascii="Calibri" w:eastAsia="Times New Roman" w:hAnsi="Calibri" w:cs="Times New Roman"/>
          <w:color w:val="000000"/>
          <w:lang w:eastAsia="de-DE"/>
        </w:rPr>
        <w:t xml:space="preserve"> </w:t>
      </w:r>
      <w:r w:rsidR="00377DC1">
        <w:rPr>
          <w:rFonts w:ascii="Calibri" w:eastAsia="Times New Roman" w:hAnsi="Calibri" w:cs="Times New Roman"/>
          <w:color w:val="000000"/>
          <w:lang w:eastAsia="de-DE"/>
        </w:rPr>
        <w:t xml:space="preserve">reden, </w:t>
      </w:r>
      <w:r w:rsidR="0052173A">
        <w:rPr>
          <w:rFonts w:ascii="Calibri" w:eastAsia="Times New Roman" w:hAnsi="Calibri" w:cs="Times New Roman"/>
          <w:color w:val="000000"/>
          <w:lang w:eastAsia="de-DE"/>
        </w:rPr>
        <w:t xml:space="preserve">sich informieren, </w:t>
      </w:r>
      <w:r w:rsidRPr="00DD75C9">
        <w:rPr>
          <w:rFonts w:ascii="Calibri" w:eastAsia="Times New Roman" w:hAnsi="Calibri" w:cs="Times New Roman"/>
          <w:color w:val="000000"/>
          <w:lang w:eastAsia="de-DE"/>
        </w:rPr>
        <w:t>diskutieren und alte Muster aufzubrechen</w:t>
      </w:r>
      <w:r w:rsidR="00377DC1">
        <w:rPr>
          <w:rFonts w:ascii="Calibri" w:eastAsia="Times New Roman" w:hAnsi="Calibri" w:cs="Times New Roman"/>
          <w:color w:val="000000"/>
          <w:lang w:eastAsia="de-DE"/>
        </w:rPr>
        <w:t xml:space="preserve">, </w:t>
      </w:r>
      <w:r w:rsidR="005D780C">
        <w:rPr>
          <w:rFonts w:ascii="Calibri" w:eastAsia="Times New Roman" w:hAnsi="Calibri" w:cs="Times New Roman"/>
          <w:color w:val="000000"/>
          <w:lang w:eastAsia="de-DE"/>
        </w:rPr>
        <w:t>sei</w:t>
      </w:r>
      <w:r w:rsidR="00377DC1">
        <w:rPr>
          <w:rFonts w:ascii="Calibri" w:eastAsia="Times New Roman" w:hAnsi="Calibri" w:cs="Times New Roman"/>
          <w:color w:val="000000"/>
          <w:lang w:eastAsia="de-DE"/>
        </w:rPr>
        <w:t xml:space="preserve"> </w:t>
      </w:r>
      <w:r w:rsidR="0052173A">
        <w:rPr>
          <w:rFonts w:ascii="Calibri" w:eastAsia="Times New Roman" w:hAnsi="Calibri" w:cs="Times New Roman"/>
          <w:color w:val="000000"/>
          <w:lang w:eastAsia="de-DE"/>
        </w:rPr>
        <w:t>ein Weg</w:t>
      </w:r>
      <w:r w:rsidR="005D780C">
        <w:rPr>
          <w:rFonts w:ascii="Calibri" w:eastAsia="Times New Roman" w:hAnsi="Calibri" w:cs="Times New Roman"/>
          <w:color w:val="000000"/>
          <w:lang w:eastAsia="de-DE"/>
        </w:rPr>
        <w:t>,</w:t>
      </w:r>
      <w:r w:rsidR="0052173A">
        <w:rPr>
          <w:rFonts w:ascii="Calibri" w:eastAsia="Times New Roman" w:hAnsi="Calibri" w:cs="Times New Roman"/>
          <w:color w:val="000000"/>
          <w:lang w:eastAsia="de-DE"/>
        </w:rPr>
        <w:t xml:space="preserve"> der </w:t>
      </w:r>
      <w:r w:rsidR="000D7A35">
        <w:rPr>
          <w:rFonts w:ascii="Calibri" w:eastAsia="Times New Roman" w:hAnsi="Calibri" w:cs="Times New Roman"/>
          <w:color w:val="000000"/>
          <w:lang w:eastAsia="de-DE"/>
        </w:rPr>
        <w:t xml:space="preserve">die Gesellschaft </w:t>
      </w:r>
      <w:r w:rsidR="0052173A">
        <w:rPr>
          <w:rFonts w:ascii="Calibri" w:eastAsia="Times New Roman" w:hAnsi="Calibri" w:cs="Times New Roman"/>
          <w:color w:val="000000"/>
          <w:lang w:eastAsia="de-DE"/>
        </w:rPr>
        <w:t>weiterbring</w:t>
      </w:r>
      <w:r w:rsidR="005D780C">
        <w:rPr>
          <w:rFonts w:ascii="Calibri" w:eastAsia="Times New Roman" w:hAnsi="Calibri" w:cs="Times New Roman"/>
          <w:color w:val="000000"/>
          <w:lang w:eastAsia="de-DE"/>
        </w:rPr>
        <w:t>e</w:t>
      </w:r>
      <w:r w:rsidR="000D7A35">
        <w:rPr>
          <w:rFonts w:ascii="Calibri" w:eastAsia="Times New Roman" w:hAnsi="Calibri" w:cs="Times New Roman"/>
          <w:color w:val="000000"/>
          <w:lang w:eastAsia="de-DE"/>
        </w:rPr>
        <w:t>, betont Roland Feichter:</w:t>
      </w:r>
      <w:r w:rsidR="00377DC1">
        <w:rPr>
          <w:rFonts w:ascii="Calibri" w:eastAsia="Times New Roman" w:hAnsi="Calibri" w:cs="Times New Roman"/>
          <w:color w:val="000000"/>
          <w:lang w:eastAsia="de-DE"/>
        </w:rPr>
        <w:t xml:space="preserve"> </w:t>
      </w:r>
      <w:r w:rsidR="005D780C">
        <w:rPr>
          <w:rFonts w:ascii="Calibri" w:eastAsia="Times New Roman" w:hAnsi="Calibri" w:cs="Times New Roman"/>
          <w:color w:val="000000"/>
          <w:lang w:eastAsia="de-DE"/>
        </w:rPr>
        <w:t>„</w:t>
      </w:r>
      <w:r w:rsidR="000D7A35">
        <w:rPr>
          <w:rFonts w:ascii="Calibri" w:eastAsia="Times New Roman" w:hAnsi="Calibri" w:cs="Times New Roman"/>
          <w:color w:val="000000"/>
          <w:lang w:eastAsia="de-DE"/>
        </w:rPr>
        <w:t>D</w:t>
      </w:r>
      <w:r w:rsidRPr="00DD75C9">
        <w:rPr>
          <w:rFonts w:ascii="Calibri" w:eastAsia="Times New Roman" w:hAnsi="Calibri" w:cs="Times New Roman"/>
          <w:color w:val="000000"/>
          <w:lang w:eastAsia="de-DE"/>
        </w:rPr>
        <w:t xml:space="preserve">amit </w:t>
      </w:r>
      <w:r w:rsidR="0052173A">
        <w:rPr>
          <w:rFonts w:ascii="Calibri" w:eastAsia="Times New Roman" w:hAnsi="Calibri" w:cs="Times New Roman"/>
          <w:color w:val="000000"/>
          <w:lang w:eastAsia="de-DE"/>
        </w:rPr>
        <w:t>jeder</w:t>
      </w:r>
      <w:r w:rsidRPr="00DD75C9">
        <w:rPr>
          <w:rFonts w:ascii="Calibri" w:eastAsia="Times New Roman" w:hAnsi="Calibri" w:cs="Times New Roman"/>
          <w:color w:val="000000"/>
          <w:lang w:eastAsia="de-DE"/>
        </w:rPr>
        <w:t xml:space="preserve"> Mensch, </w:t>
      </w:r>
      <w:r w:rsidR="0052173A">
        <w:rPr>
          <w:rFonts w:ascii="Calibri" w:eastAsia="Times New Roman" w:hAnsi="Calibri" w:cs="Times New Roman"/>
          <w:color w:val="000000"/>
          <w:lang w:eastAsia="de-DE"/>
        </w:rPr>
        <w:t>der</w:t>
      </w:r>
      <w:r w:rsidR="00397672">
        <w:rPr>
          <w:rFonts w:ascii="Calibri" w:eastAsia="Times New Roman" w:hAnsi="Calibri" w:cs="Times New Roman"/>
          <w:color w:val="000000"/>
          <w:lang w:eastAsia="de-DE"/>
        </w:rPr>
        <w:t xml:space="preserve"> nach Südtirol</w:t>
      </w:r>
      <w:r w:rsidRPr="00DD75C9">
        <w:rPr>
          <w:rFonts w:ascii="Calibri" w:eastAsia="Times New Roman" w:hAnsi="Calibri" w:cs="Times New Roman"/>
          <w:color w:val="000000"/>
          <w:lang w:eastAsia="de-DE"/>
        </w:rPr>
        <w:t xml:space="preserve"> gekommen oder geflüchtet </w:t>
      </w:r>
      <w:r w:rsidR="0052173A">
        <w:rPr>
          <w:rFonts w:ascii="Calibri" w:eastAsia="Times New Roman" w:hAnsi="Calibri" w:cs="Times New Roman"/>
          <w:color w:val="000000"/>
          <w:lang w:eastAsia="de-DE"/>
        </w:rPr>
        <w:t>ist</w:t>
      </w:r>
      <w:r w:rsidRPr="00DD75C9">
        <w:rPr>
          <w:rFonts w:ascii="Calibri" w:eastAsia="Times New Roman" w:hAnsi="Calibri" w:cs="Times New Roman"/>
          <w:color w:val="000000"/>
          <w:lang w:eastAsia="de-DE"/>
        </w:rPr>
        <w:t xml:space="preserve">, </w:t>
      </w:r>
      <w:r w:rsidR="0052173A">
        <w:rPr>
          <w:rFonts w:ascii="Calibri" w:eastAsia="Times New Roman" w:hAnsi="Calibri" w:cs="Times New Roman"/>
          <w:color w:val="000000"/>
          <w:lang w:eastAsia="de-DE"/>
        </w:rPr>
        <w:t xml:space="preserve">eine </w:t>
      </w:r>
      <w:r w:rsidR="00377DC1">
        <w:rPr>
          <w:rFonts w:ascii="Calibri" w:eastAsia="Times New Roman" w:hAnsi="Calibri" w:cs="Times New Roman"/>
          <w:color w:val="000000"/>
          <w:lang w:eastAsia="de-DE"/>
        </w:rPr>
        <w:t xml:space="preserve">faire </w:t>
      </w:r>
      <w:r w:rsidR="005D780C">
        <w:rPr>
          <w:rFonts w:ascii="Calibri" w:eastAsia="Times New Roman" w:hAnsi="Calibri" w:cs="Times New Roman"/>
          <w:color w:val="000000"/>
          <w:lang w:eastAsia="de-DE"/>
        </w:rPr>
        <w:t xml:space="preserve">und </w:t>
      </w:r>
      <w:r w:rsidR="0052173A">
        <w:rPr>
          <w:rFonts w:ascii="Calibri" w:eastAsia="Times New Roman" w:hAnsi="Calibri" w:cs="Times New Roman"/>
          <w:color w:val="000000"/>
          <w:lang w:eastAsia="de-DE"/>
        </w:rPr>
        <w:t>echte</w:t>
      </w:r>
      <w:r w:rsidRPr="00DD75C9">
        <w:rPr>
          <w:rFonts w:ascii="Calibri" w:eastAsia="Times New Roman" w:hAnsi="Calibri" w:cs="Times New Roman"/>
          <w:color w:val="000000"/>
          <w:lang w:eastAsia="de-DE"/>
        </w:rPr>
        <w:t xml:space="preserve"> Chanc</w:t>
      </w:r>
      <w:r w:rsidR="000D7A35">
        <w:rPr>
          <w:rFonts w:ascii="Calibri" w:eastAsia="Times New Roman" w:hAnsi="Calibri" w:cs="Times New Roman"/>
          <w:color w:val="000000"/>
          <w:lang w:eastAsia="de-DE"/>
        </w:rPr>
        <w:t>e</w:t>
      </w:r>
      <w:r w:rsidRPr="00DD75C9">
        <w:rPr>
          <w:rFonts w:ascii="Calibri" w:eastAsia="Times New Roman" w:hAnsi="Calibri" w:cs="Times New Roman"/>
          <w:color w:val="000000"/>
          <w:lang w:eastAsia="de-DE"/>
        </w:rPr>
        <w:t xml:space="preserve"> </w:t>
      </w:r>
      <w:r w:rsidR="0052173A">
        <w:rPr>
          <w:rFonts w:ascii="Calibri" w:eastAsia="Times New Roman" w:hAnsi="Calibri" w:cs="Times New Roman"/>
          <w:color w:val="000000"/>
          <w:lang w:eastAsia="de-DE"/>
        </w:rPr>
        <w:t>hat</w:t>
      </w:r>
      <w:r w:rsidR="000D7A35">
        <w:rPr>
          <w:rFonts w:ascii="Calibri" w:eastAsia="Times New Roman" w:hAnsi="Calibri" w:cs="Times New Roman"/>
          <w:color w:val="000000"/>
          <w:lang w:eastAsia="de-DE"/>
        </w:rPr>
        <w:t xml:space="preserve"> –</w:t>
      </w:r>
      <w:r w:rsidRPr="00DD75C9">
        <w:rPr>
          <w:rFonts w:ascii="Calibri" w:eastAsia="Times New Roman" w:hAnsi="Calibri" w:cs="Times New Roman"/>
          <w:color w:val="000000"/>
          <w:lang w:eastAsia="de-DE"/>
        </w:rPr>
        <w:t xml:space="preserve"> </w:t>
      </w:r>
      <w:r w:rsidR="004C5E82">
        <w:rPr>
          <w:rFonts w:ascii="Calibri" w:eastAsia="Times New Roman" w:hAnsi="Calibri" w:cs="Times New Roman"/>
          <w:color w:val="000000"/>
          <w:lang w:eastAsia="de-DE"/>
        </w:rPr>
        <w:t>Kriegsgeflüchtete</w:t>
      </w:r>
      <w:r w:rsidRPr="00DD75C9">
        <w:rPr>
          <w:rFonts w:ascii="Calibri" w:eastAsia="Times New Roman" w:hAnsi="Calibri" w:cs="Times New Roman"/>
          <w:color w:val="000000"/>
          <w:lang w:eastAsia="de-DE"/>
        </w:rPr>
        <w:t xml:space="preserve"> aus der Ukraine genauso wie </w:t>
      </w:r>
      <w:r w:rsidR="0052173A">
        <w:rPr>
          <w:rFonts w:ascii="Calibri" w:eastAsia="Times New Roman" w:hAnsi="Calibri" w:cs="Times New Roman"/>
          <w:color w:val="000000"/>
          <w:lang w:eastAsia="de-DE"/>
        </w:rPr>
        <w:t>die</w:t>
      </w:r>
      <w:r w:rsidRPr="00DD75C9">
        <w:rPr>
          <w:rFonts w:ascii="Calibri" w:eastAsia="Times New Roman" w:hAnsi="Calibri" w:cs="Times New Roman"/>
          <w:color w:val="000000"/>
          <w:lang w:eastAsia="de-DE"/>
        </w:rPr>
        <w:t xml:space="preserve"> 56.500 Menschen aus 144 Ländern, die laut Astat am 31.12.2020 bei uns </w:t>
      </w:r>
      <w:r w:rsidR="004C5E82">
        <w:rPr>
          <w:rFonts w:ascii="Calibri" w:eastAsia="Times New Roman" w:hAnsi="Calibri" w:cs="Times New Roman"/>
          <w:color w:val="000000"/>
          <w:lang w:eastAsia="de-DE"/>
        </w:rPr>
        <w:t>waren und sind</w:t>
      </w:r>
      <w:r w:rsidRPr="00DD75C9">
        <w:rPr>
          <w:rFonts w:ascii="Calibri" w:eastAsia="Times New Roman" w:hAnsi="Calibri" w:cs="Times New Roman"/>
          <w:color w:val="000000"/>
          <w:lang w:eastAsia="de-DE"/>
        </w:rPr>
        <w:t>.</w:t>
      </w:r>
      <w:r w:rsidR="000D7A35">
        <w:rPr>
          <w:rFonts w:ascii="Calibri" w:eastAsia="Times New Roman" w:hAnsi="Calibri" w:cs="Times New Roman"/>
          <w:color w:val="000000"/>
          <w:lang w:eastAsia="de-DE"/>
        </w:rPr>
        <w:t>“</w:t>
      </w:r>
    </w:p>
    <w:p w14:paraId="1FB1AADC" w14:textId="7DF477F6" w:rsidR="002E3163" w:rsidRDefault="002E3163" w:rsidP="00DD75C9">
      <w:pPr>
        <w:suppressAutoHyphens/>
        <w:autoSpaceDE w:val="0"/>
        <w:autoSpaceDN w:val="0"/>
        <w:adjustRightInd w:val="0"/>
        <w:spacing w:after="0" w:line="264" w:lineRule="auto"/>
        <w:rPr>
          <w:rFonts w:ascii="Calibri" w:eastAsia="Times New Roman" w:hAnsi="Calibri" w:cs="Times New Roman"/>
          <w:color w:val="000000"/>
          <w:lang w:eastAsia="de-DE"/>
        </w:rPr>
      </w:pPr>
    </w:p>
    <w:p w14:paraId="26AB017E" w14:textId="69723E97" w:rsidR="002E3163" w:rsidRPr="00625620" w:rsidRDefault="002E3163" w:rsidP="00DD75C9">
      <w:pPr>
        <w:suppressAutoHyphens/>
        <w:autoSpaceDE w:val="0"/>
        <w:autoSpaceDN w:val="0"/>
        <w:adjustRightInd w:val="0"/>
        <w:spacing w:after="0" w:line="264" w:lineRule="auto"/>
        <w:rPr>
          <w:rFonts w:ascii="Calibri" w:eastAsia="Times New Roman" w:hAnsi="Calibri" w:cs="Times New Roman"/>
          <w:i/>
          <w:iCs/>
          <w:color w:val="000000"/>
          <w:lang w:eastAsia="de-DE"/>
        </w:rPr>
      </w:pPr>
      <w:r w:rsidRPr="00625620">
        <w:rPr>
          <w:rFonts w:ascii="Calibri" w:eastAsia="Times New Roman" w:hAnsi="Calibri" w:cs="Times New Roman"/>
          <w:i/>
          <w:iCs/>
          <w:color w:val="000000"/>
          <w:lang w:eastAsia="de-DE"/>
        </w:rPr>
        <w:t>Zur Gestaltung des Gottesdienstes zum Hochfest des Hl. Josef ist auf der kmb-</w:t>
      </w:r>
      <w:r w:rsidR="00625620" w:rsidRPr="00625620">
        <w:rPr>
          <w:rFonts w:ascii="Calibri" w:eastAsia="Times New Roman" w:hAnsi="Calibri" w:cs="Times New Roman"/>
          <w:i/>
          <w:iCs/>
          <w:color w:val="000000"/>
          <w:lang w:eastAsia="de-DE"/>
        </w:rPr>
        <w:t>Webweite www.kmb.it</w:t>
      </w:r>
      <w:r w:rsidRPr="00625620">
        <w:rPr>
          <w:rFonts w:ascii="Calibri" w:eastAsia="Times New Roman" w:hAnsi="Calibri" w:cs="Times New Roman"/>
          <w:i/>
          <w:iCs/>
          <w:color w:val="000000"/>
          <w:lang w:eastAsia="de-DE"/>
        </w:rPr>
        <w:t xml:space="preserve"> eine Vorlage verfügbar.</w:t>
      </w:r>
    </w:p>
    <w:p w14:paraId="0EB4B6F4" w14:textId="77777777" w:rsidR="00DD75C9" w:rsidRPr="00DD75C9" w:rsidRDefault="00DD75C9" w:rsidP="00DD75C9">
      <w:pPr>
        <w:suppressAutoHyphens/>
        <w:autoSpaceDE w:val="0"/>
        <w:autoSpaceDN w:val="0"/>
        <w:adjustRightInd w:val="0"/>
        <w:spacing w:after="0" w:line="264" w:lineRule="auto"/>
        <w:rPr>
          <w:rFonts w:ascii="Calibri" w:eastAsia="Times New Roman" w:hAnsi="Calibri" w:cs="Times New Roman"/>
          <w:color w:val="000000"/>
          <w:lang w:eastAsia="de-DE"/>
        </w:rPr>
      </w:pPr>
    </w:p>
    <w:p w14:paraId="75879A93" w14:textId="2096B337" w:rsidR="00D05599" w:rsidRPr="00DD75C9" w:rsidRDefault="00DD75C9" w:rsidP="00DD75C9">
      <w:pPr>
        <w:suppressAutoHyphens/>
        <w:autoSpaceDE w:val="0"/>
        <w:autoSpaceDN w:val="0"/>
        <w:adjustRightInd w:val="0"/>
        <w:spacing w:after="0" w:line="264" w:lineRule="auto"/>
        <w:jc w:val="center"/>
        <w:rPr>
          <w:rFonts w:ascii="Times New Roman" w:eastAsia="Times New Roman" w:hAnsi="Times New Roman" w:cs="Times New Roman"/>
          <w:lang w:eastAsia="de-DE"/>
        </w:rPr>
      </w:pPr>
      <w:r w:rsidRPr="00DD75C9">
        <w:rPr>
          <w:rFonts w:ascii="Calibri" w:eastAsia="Times New Roman" w:hAnsi="Calibri" w:cs="Times New Roman"/>
          <w:color w:val="000000"/>
          <w:lang w:eastAsia="de-DE"/>
        </w:rPr>
        <w:t>***</w:t>
      </w:r>
      <w:r w:rsidR="00D05599" w:rsidRPr="00DD75C9">
        <w:rPr>
          <w:rFonts w:ascii="Calibri" w:eastAsia="Times New Roman" w:hAnsi="Calibri" w:cs="Times New Roman"/>
          <w:color w:val="000000"/>
          <w:lang w:eastAsia="de-DE"/>
        </w:rPr>
        <w:t>*</w:t>
      </w:r>
    </w:p>
    <w:p w14:paraId="70257975" w14:textId="77777777" w:rsidR="00DD75C9" w:rsidRDefault="00DD75C9" w:rsidP="00DD75C9">
      <w:pPr>
        <w:tabs>
          <w:tab w:val="left" w:pos="5103"/>
        </w:tabs>
        <w:rPr>
          <w:rFonts w:ascii="Calibri" w:eastAsia="Times New Roman" w:hAnsi="Calibri" w:cs="Times New Roman"/>
          <w:color w:val="000000"/>
          <w:lang w:eastAsia="de-DE"/>
        </w:rPr>
      </w:pPr>
    </w:p>
    <w:p w14:paraId="523DC68A" w14:textId="684D14D7" w:rsidR="00BF04E5" w:rsidRPr="00625620" w:rsidRDefault="0075174E" w:rsidP="00DD75C9">
      <w:pPr>
        <w:tabs>
          <w:tab w:val="left" w:pos="5103"/>
        </w:tabs>
        <w:rPr>
          <w:i/>
          <w:iCs/>
        </w:rPr>
      </w:pPr>
      <w:r w:rsidRPr="00625620">
        <w:rPr>
          <w:rFonts w:ascii="Calibri" w:eastAsia="Times New Roman" w:hAnsi="Calibri" w:cs="Times New Roman"/>
          <w:i/>
          <w:iCs/>
          <w:color w:val="000000"/>
          <w:lang w:eastAsia="de-DE"/>
        </w:rPr>
        <w:t xml:space="preserve">Für weitere Fragen steht der </w:t>
      </w:r>
      <w:r w:rsidR="00DD75C9" w:rsidRPr="00625620">
        <w:rPr>
          <w:rFonts w:ascii="Calibri" w:eastAsia="Times New Roman" w:hAnsi="Calibri" w:cs="Times New Roman"/>
          <w:i/>
          <w:iCs/>
          <w:color w:val="000000"/>
          <w:lang w:eastAsia="de-DE"/>
        </w:rPr>
        <w:t>stellvertretende</w:t>
      </w:r>
      <w:r w:rsidRPr="00625620">
        <w:rPr>
          <w:rFonts w:ascii="Calibri" w:eastAsia="Times New Roman" w:hAnsi="Calibri" w:cs="Times New Roman"/>
          <w:i/>
          <w:iCs/>
          <w:color w:val="000000"/>
          <w:lang w:eastAsia="de-DE"/>
        </w:rPr>
        <w:t xml:space="preserve"> Vorsitzende </w:t>
      </w:r>
      <w:r w:rsidR="00DD75C9" w:rsidRPr="00625620">
        <w:rPr>
          <w:rFonts w:ascii="Calibri" w:eastAsia="Times New Roman" w:hAnsi="Calibri" w:cs="Times New Roman"/>
          <w:i/>
          <w:iCs/>
          <w:color w:val="000000"/>
          <w:lang w:eastAsia="de-DE"/>
        </w:rPr>
        <w:t>der Katholischen Männerbewegung Roland Feichter</w:t>
      </w:r>
      <w:r w:rsidRPr="00625620">
        <w:rPr>
          <w:rFonts w:ascii="Calibri" w:eastAsia="Times New Roman" w:hAnsi="Calibri" w:cs="Times New Roman"/>
          <w:i/>
          <w:iCs/>
          <w:color w:val="000000"/>
          <w:lang w:eastAsia="de-DE"/>
        </w:rPr>
        <w:t xml:space="preserve"> unter Tel. </w:t>
      </w:r>
      <w:r w:rsidR="00DD75C9" w:rsidRPr="00625620">
        <w:rPr>
          <w:rFonts w:ascii="Calibri" w:eastAsia="Times New Roman" w:hAnsi="Calibri" w:cs="Times New Roman"/>
          <w:i/>
          <w:iCs/>
          <w:color w:val="000000"/>
          <w:lang w:eastAsia="de-DE"/>
        </w:rPr>
        <w:t>+39 335 521 7836 bereit.</w:t>
      </w:r>
    </w:p>
    <w:sectPr w:rsidR="00BF04E5" w:rsidRPr="0062562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0CC3" w14:textId="77777777" w:rsidR="00E5411D" w:rsidRDefault="00E5411D" w:rsidP="00FB1F4A">
      <w:pPr>
        <w:spacing w:after="0" w:line="240" w:lineRule="auto"/>
      </w:pPr>
      <w:r>
        <w:separator/>
      </w:r>
    </w:p>
  </w:endnote>
  <w:endnote w:type="continuationSeparator" w:id="0">
    <w:p w14:paraId="43B7DD24" w14:textId="77777777" w:rsidR="00E5411D" w:rsidRDefault="00E5411D" w:rsidP="00FB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BB0A" w14:textId="77777777" w:rsidR="00E5411D" w:rsidRDefault="00E5411D" w:rsidP="00FB1F4A">
      <w:pPr>
        <w:spacing w:after="0" w:line="240" w:lineRule="auto"/>
      </w:pPr>
      <w:r>
        <w:separator/>
      </w:r>
    </w:p>
  </w:footnote>
  <w:footnote w:type="continuationSeparator" w:id="0">
    <w:p w14:paraId="2350F231" w14:textId="77777777" w:rsidR="00E5411D" w:rsidRDefault="00E5411D" w:rsidP="00FB1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05B5" w14:textId="1C155A71" w:rsidR="00FB1F4A" w:rsidRDefault="00FB1F4A">
    <w:pPr>
      <w:pStyle w:val="Kopfzeile"/>
    </w:pPr>
    <w:r>
      <w:rPr>
        <w:noProof/>
      </w:rPr>
      <w:drawing>
        <wp:anchor distT="0" distB="0" distL="114300" distR="114300" simplePos="0" relativeHeight="251658240" behindDoc="1" locked="0" layoutInCell="1" allowOverlap="1" wp14:anchorId="1A83C413" wp14:editId="02D3E41F">
          <wp:simplePos x="0" y="0"/>
          <wp:positionH relativeFrom="column">
            <wp:posOffset>-368272</wp:posOffset>
          </wp:positionH>
          <wp:positionV relativeFrom="paragraph">
            <wp:posOffset>-100285</wp:posOffset>
          </wp:positionV>
          <wp:extent cx="2145600" cy="1148400"/>
          <wp:effectExtent l="0" t="0" r="1270" b="0"/>
          <wp:wrapTight wrapText="bothSides">
            <wp:wrapPolygon edited="0">
              <wp:start x="0" y="0"/>
              <wp:lineTo x="0" y="21265"/>
              <wp:lineTo x="21485" y="21265"/>
              <wp:lineTo x="2148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114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D2E9F" w14:textId="338D4BAD" w:rsidR="00FB1F4A" w:rsidRDefault="00FB1F4A">
    <w:pPr>
      <w:pStyle w:val="Kopfzeile"/>
    </w:pPr>
  </w:p>
  <w:p w14:paraId="77C49F76" w14:textId="2A82B0AA" w:rsidR="00FB1F4A" w:rsidRDefault="00FB1F4A">
    <w:pPr>
      <w:pStyle w:val="Kopfzeile"/>
    </w:pPr>
  </w:p>
  <w:p w14:paraId="53389939" w14:textId="3F40210C" w:rsidR="00FB1F4A" w:rsidRDefault="00FB1F4A">
    <w:pPr>
      <w:pStyle w:val="Kopfzeile"/>
    </w:pPr>
  </w:p>
  <w:p w14:paraId="1A409796" w14:textId="77777777" w:rsidR="00DD75C9" w:rsidRDefault="00DD75C9">
    <w:pPr>
      <w:pStyle w:val="Kopfzeile"/>
    </w:pPr>
  </w:p>
  <w:p w14:paraId="53C73274" w14:textId="00978219" w:rsidR="00FB1F4A" w:rsidRDefault="00FB1F4A">
    <w:pPr>
      <w:pStyle w:val="Kopfzeile"/>
    </w:pPr>
  </w:p>
  <w:p w14:paraId="4F669D92" w14:textId="77777777" w:rsidR="00FB1F4A" w:rsidRDefault="00FB1F4A">
    <w:pPr>
      <w:pStyle w:val="Kopfzeile"/>
    </w:pPr>
  </w:p>
  <w:p w14:paraId="00587A38" w14:textId="6FA806AF" w:rsidR="00FB1F4A" w:rsidRDefault="00FB1F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99"/>
    <w:rsid w:val="00053C96"/>
    <w:rsid w:val="000D7A35"/>
    <w:rsid w:val="00131C49"/>
    <w:rsid w:val="00235EBC"/>
    <w:rsid w:val="002A272D"/>
    <w:rsid w:val="002E3163"/>
    <w:rsid w:val="00377DC1"/>
    <w:rsid w:val="00384411"/>
    <w:rsid w:val="00390D7A"/>
    <w:rsid w:val="00393FC9"/>
    <w:rsid w:val="00397672"/>
    <w:rsid w:val="003C5991"/>
    <w:rsid w:val="004C5E82"/>
    <w:rsid w:val="0052173A"/>
    <w:rsid w:val="005D780C"/>
    <w:rsid w:val="00612BA3"/>
    <w:rsid w:val="00625620"/>
    <w:rsid w:val="00654E4F"/>
    <w:rsid w:val="006E053E"/>
    <w:rsid w:val="007354AB"/>
    <w:rsid w:val="0075174E"/>
    <w:rsid w:val="00765CC3"/>
    <w:rsid w:val="00781181"/>
    <w:rsid w:val="007D5CAF"/>
    <w:rsid w:val="00810848"/>
    <w:rsid w:val="00B40492"/>
    <w:rsid w:val="00BF04E5"/>
    <w:rsid w:val="00BF6EC0"/>
    <w:rsid w:val="00C108D9"/>
    <w:rsid w:val="00C22316"/>
    <w:rsid w:val="00C60E5B"/>
    <w:rsid w:val="00D05599"/>
    <w:rsid w:val="00DC6962"/>
    <w:rsid w:val="00DD75C9"/>
    <w:rsid w:val="00DE1518"/>
    <w:rsid w:val="00DE2A6E"/>
    <w:rsid w:val="00E345B1"/>
    <w:rsid w:val="00E36B35"/>
    <w:rsid w:val="00E5411D"/>
    <w:rsid w:val="00E62678"/>
    <w:rsid w:val="00FB1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70CE2"/>
  <w15:chartTrackingRefBased/>
  <w15:docId w15:val="{3055E7BE-E12A-4B1A-A727-A25C40F4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1F4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B1F4A"/>
  </w:style>
  <w:style w:type="paragraph" w:styleId="Fuzeile">
    <w:name w:val="footer"/>
    <w:basedOn w:val="Standard"/>
    <w:link w:val="FuzeileZchn"/>
    <w:uiPriority w:val="99"/>
    <w:unhideWhenUsed/>
    <w:rsid w:val="00FB1F4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3870</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Plaikner</dc:creator>
  <cp:keywords/>
  <dc:description/>
  <cp:lastModifiedBy>Katholische Männerbewegung</cp:lastModifiedBy>
  <cp:revision>2</cp:revision>
  <dcterms:created xsi:type="dcterms:W3CDTF">2022-03-17T21:59:00Z</dcterms:created>
  <dcterms:modified xsi:type="dcterms:W3CDTF">2022-03-17T21:59:00Z</dcterms:modified>
</cp:coreProperties>
</file>